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93" w:rsidRPr="007409F4" w:rsidRDefault="00D83E93" w:rsidP="005E6B5C">
      <w:pPr>
        <w:spacing w:after="0" w:line="235" w:lineRule="auto"/>
        <w:ind w:right="-57"/>
        <w:contextualSpacing/>
        <w:jc w:val="right"/>
        <w:rPr>
          <w:rFonts w:ascii="Times New Roman" w:hAnsi="Times New Roman" w:cs="Times New Roman"/>
          <w:sz w:val="26"/>
          <w:szCs w:val="26"/>
        </w:rPr>
      </w:pPr>
      <w:r w:rsidRPr="007409F4">
        <w:rPr>
          <w:rFonts w:ascii="Times New Roman" w:hAnsi="Times New Roman" w:cs="Times New Roman"/>
          <w:sz w:val="26"/>
          <w:szCs w:val="26"/>
        </w:rPr>
        <w:t>Проект</w:t>
      </w:r>
    </w:p>
    <w:p w:rsidR="00D83E93" w:rsidRPr="007409F4" w:rsidRDefault="00D83E93" w:rsidP="005E6B5C">
      <w:pPr>
        <w:spacing w:after="0" w:line="235" w:lineRule="auto"/>
        <w:ind w:right="-57"/>
        <w:contextualSpacing/>
        <w:jc w:val="right"/>
        <w:rPr>
          <w:rFonts w:ascii="Times New Roman" w:hAnsi="Times New Roman" w:cs="Times New Roman"/>
          <w:sz w:val="26"/>
          <w:szCs w:val="26"/>
        </w:rPr>
      </w:pPr>
    </w:p>
    <w:p w:rsidR="005E6B5C" w:rsidRPr="00154F99" w:rsidRDefault="005E6B5C" w:rsidP="005E6B5C">
      <w:pPr>
        <w:widowControl w:val="0"/>
        <w:spacing w:after="0" w:line="235" w:lineRule="auto"/>
        <w:ind w:right="-57"/>
        <w:contextualSpacing/>
        <w:jc w:val="center"/>
        <w:rPr>
          <w:rFonts w:ascii="Times New Roman" w:eastAsia="Times New Roman" w:hAnsi="Times New Roman"/>
          <w:sz w:val="28"/>
          <w:szCs w:val="28"/>
        </w:rPr>
      </w:pPr>
    </w:p>
    <w:p w:rsidR="005E6B5C" w:rsidRPr="00154F99" w:rsidRDefault="005E6B5C" w:rsidP="005E6B5C">
      <w:pPr>
        <w:widowControl w:val="0"/>
        <w:spacing w:after="0" w:line="235" w:lineRule="auto"/>
        <w:ind w:right="-57"/>
        <w:contextualSpacing/>
        <w:jc w:val="center"/>
        <w:rPr>
          <w:rFonts w:ascii="Times New Roman" w:eastAsia="Times New Roman" w:hAnsi="Times New Roman"/>
          <w:sz w:val="28"/>
          <w:szCs w:val="28"/>
        </w:rPr>
      </w:pPr>
      <w:r w:rsidRPr="00154F99">
        <w:rPr>
          <w:rFonts w:ascii="Times New Roman" w:eastAsia="Times New Roman" w:hAnsi="Times New Roman"/>
          <w:sz w:val="28"/>
          <w:szCs w:val="28"/>
        </w:rPr>
        <w:t xml:space="preserve">ЗАКОН </w:t>
      </w:r>
    </w:p>
    <w:p w:rsidR="005E6B5C" w:rsidRPr="00154F99" w:rsidRDefault="005E6B5C" w:rsidP="005E6B5C">
      <w:pPr>
        <w:widowControl w:val="0"/>
        <w:spacing w:after="0" w:line="235" w:lineRule="auto"/>
        <w:ind w:right="-57"/>
        <w:contextualSpacing/>
        <w:jc w:val="center"/>
        <w:rPr>
          <w:rFonts w:ascii="Times New Roman" w:eastAsia="Times New Roman" w:hAnsi="Times New Roman"/>
          <w:sz w:val="28"/>
          <w:szCs w:val="28"/>
        </w:rPr>
      </w:pPr>
      <w:r w:rsidRPr="00154F99">
        <w:rPr>
          <w:rFonts w:ascii="Times New Roman" w:eastAsia="Times New Roman" w:hAnsi="Times New Roman"/>
          <w:sz w:val="28"/>
          <w:szCs w:val="28"/>
        </w:rPr>
        <w:t>УДМУРТСКОЙ РЕСПУБЛИКИ</w:t>
      </w:r>
    </w:p>
    <w:p w:rsidR="005E6B5C" w:rsidRDefault="005E6B5C" w:rsidP="005E6B5C">
      <w:pPr>
        <w:widowControl w:val="0"/>
        <w:spacing w:after="0" w:line="235" w:lineRule="auto"/>
        <w:ind w:right="-57"/>
        <w:contextualSpacing/>
        <w:jc w:val="center"/>
        <w:rPr>
          <w:rFonts w:ascii="Times New Roman" w:eastAsia="Times New Roman" w:hAnsi="Times New Roman"/>
          <w:sz w:val="28"/>
          <w:szCs w:val="28"/>
        </w:rPr>
      </w:pPr>
    </w:p>
    <w:p w:rsidR="005E6B5C" w:rsidRPr="00154F99" w:rsidRDefault="005E6B5C" w:rsidP="005E6B5C">
      <w:pPr>
        <w:widowControl w:val="0"/>
        <w:spacing w:after="0" w:line="235" w:lineRule="auto"/>
        <w:ind w:right="-57"/>
        <w:contextualSpacing/>
        <w:jc w:val="center"/>
        <w:rPr>
          <w:rFonts w:ascii="Times New Roman" w:eastAsia="Times New Roman" w:hAnsi="Times New Roman"/>
          <w:sz w:val="28"/>
          <w:szCs w:val="28"/>
        </w:rPr>
      </w:pPr>
    </w:p>
    <w:p w:rsidR="005E6B5C" w:rsidRPr="00154F99" w:rsidRDefault="005E6B5C" w:rsidP="005E6B5C">
      <w:pPr>
        <w:widowControl w:val="0"/>
        <w:spacing w:after="0" w:line="235" w:lineRule="auto"/>
        <w:ind w:right="-57"/>
        <w:contextualSpacing/>
        <w:jc w:val="center"/>
        <w:rPr>
          <w:rFonts w:ascii="Times New Roman" w:eastAsia="Times New Roman" w:hAnsi="Times New Roman"/>
          <w:b/>
          <w:sz w:val="28"/>
          <w:szCs w:val="28"/>
        </w:rPr>
      </w:pPr>
      <w:r w:rsidRPr="00154F99">
        <w:rPr>
          <w:rFonts w:ascii="Times New Roman" w:eastAsia="Times New Roman" w:hAnsi="Times New Roman"/>
          <w:b/>
          <w:sz w:val="28"/>
          <w:szCs w:val="28"/>
        </w:rPr>
        <w:t>О внесении изменений в отдельн</w:t>
      </w:r>
      <w:r w:rsidRPr="00380122">
        <w:rPr>
          <w:rFonts w:ascii="Times New Roman" w:eastAsia="Times New Roman" w:hAnsi="Times New Roman"/>
          <w:b/>
          <w:sz w:val="28"/>
          <w:szCs w:val="28"/>
        </w:rPr>
        <w:t>ые законы Удмуртской Республики</w:t>
      </w:r>
    </w:p>
    <w:p w:rsidR="005E6B5C" w:rsidRPr="00154F99" w:rsidRDefault="005E6B5C" w:rsidP="005E6B5C">
      <w:pPr>
        <w:widowControl w:val="0"/>
        <w:spacing w:after="0" w:line="235" w:lineRule="auto"/>
        <w:ind w:right="-57"/>
        <w:contextualSpacing/>
        <w:jc w:val="center"/>
        <w:rPr>
          <w:rFonts w:ascii="Times New Roman" w:eastAsia="Times New Roman" w:hAnsi="Times New Roman"/>
          <w:b/>
          <w:sz w:val="28"/>
          <w:szCs w:val="28"/>
        </w:rPr>
      </w:pPr>
    </w:p>
    <w:p w:rsidR="005E6B5C" w:rsidRPr="00154F99" w:rsidRDefault="005E6B5C" w:rsidP="005E6B5C">
      <w:pPr>
        <w:widowControl w:val="0"/>
        <w:spacing w:after="0" w:line="235" w:lineRule="auto"/>
        <w:ind w:right="-57"/>
        <w:contextualSpacing/>
        <w:jc w:val="center"/>
        <w:rPr>
          <w:rFonts w:ascii="Times New Roman" w:eastAsia="Times New Roman" w:hAnsi="Times New Roman"/>
          <w:b/>
          <w:sz w:val="28"/>
          <w:szCs w:val="28"/>
        </w:rPr>
      </w:pPr>
    </w:p>
    <w:p w:rsidR="005E6B5C" w:rsidRPr="00154F99" w:rsidRDefault="005E6B5C" w:rsidP="005E6B5C">
      <w:pPr>
        <w:widowControl w:val="0"/>
        <w:spacing w:after="0" w:line="235" w:lineRule="auto"/>
        <w:ind w:right="-57"/>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Принят</w:t>
      </w:r>
      <w:proofErr w:type="gramEnd"/>
      <w:r w:rsidRPr="00154F99">
        <w:rPr>
          <w:rFonts w:ascii="Times New Roman" w:eastAsia="Times New Roman" w:hAnsi="Times New Roman"/>
          <w:sz w:val="28"/>
          <w:szCs w:val="28"/>
        </w:rPr>
        <w:t xml:space="preserve"> Государственным Советом </w:t>
      </w:r>
    </w:p>
    <w:p w:rsidR="005E6B5C" w:rsidRPr="00154F99" w:rsidRDefault="005E6B5C" w:rsidP="005E6B5C">
      <w:pPr>
        <w:widowControl w:val="0"/>
        <w:spacing w:after="0" w:line="235" w:lineRule="auto"/>
        <w:ind w:right="-57"/>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Удмуртской Республики </w:t>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t xml:space="preserve"> </w:t>
      </w:r>
      <w:r w:rsidRPr="00154F99">
        <w:rPr>
          <w:rFonts w:ascii="Times New Roman" w:eastAsia="Times New Roman" w:hAnsi="Times New Roman"/>
          <w:sz w:val="28"/>
          <w:szCs w:val="28"/>
        </w:rPr>
        <w:tab/>
      </w:r>
      <w:r>
        <w:rPr>
          <w:rFonts w:ascii="Times New Roman" w:eastAsia="Times New Roman" w:hAnsi="Times New Roman"/>
          <w:sz w:val="28"/>
          <w:szCs w:val="28"/>
        </w:rPr>
        <w:t xml:space="preserve">   </w:t>
      </w:r>
      <w:r w:rsidRPr="00154F99">
        <w:rPr>
          <w:rFonts w:ascii="Times New Roman" w:eastAsia="Times New Roman" w:hAnsi="Times New Roman"/>
          <w:sz w:val="28"/>
          <w:szCs w:val="28"/>
        </w:rPr>
        <w:t xml:space="preserve"> «___»________ 2022 года</w:t>
      </w:r>
    </w:p>
    <w:p w:rsidR="005E6B5C" w:rsidRPr="00154F99" w:rsidRDefault="005E6B5C" w:rsidP="005E6B5C">
      <w:pPr>
        <w:widowControl w:val="0"/>
        <w:spacing w:after="0" w:line="235" w:lineRule="auto"/>
        <w:ind w:right="-57"/>
        <w:contextualSpacing/>
        <w:jc w:val="both"/>
        <w:rPr>
          <w:rFonts w:ascii="Times New Roman" w:eastAsia="Times New Roman" w:hAnsi="Times New Roman"/>
          <w:sz w:val="28"/>
          <w:szCs w:val="28"/>
        </w:rPr>
      </w:pPr>
    </w:p>
    <w:p w:rsidR="005E6B5C" w:rsidRPr="00154F99" w:rsidRDefault="005E6B5C" w:rsidP="005E6B5C">
      <w:pPr>
        <w:widowControl w:val="0"/>
        <w:spacing w:after="0" w:line="235" w:lineRule="auto"/>
        <w:ind w:right="-57"/>
        <w:contextualSpacing/>
        <w:jc w:val="both"/>
        <w:rPr>
          <w:rFonts w:ascii="Times New Roman" w:eastAsia="Times New Roman" w:hAnsi="Times New Roman"/>
          <w:sz w:val="28"/>
          <w:szCs w:val="28"/>
        </w:rPr>
      </w:pPr>
    </w:p>
    <w:p w:rsidR="005E6B5C" w:rsidRPr="00154F99" w:rsidRDefault="005E6B5C" w:rsidP="005E6B5C">
      <w:pPr>
        <w:widowControl w:val="0"/>
        <w:spacing w:after="0" w:line="235" w:lineRule="auto"/>
        <w:ind w:right="-57" w:firstLine="708"/>
        <w:contextualSpacing/>
        <w:jc w:val="both"/>
        <w:rPr>
          <w:rFonts w:ascii="Times New Roman" w:eastAsia="Times New Roman" w:hAnsi="Times New Roman"/>
          <w:b/>
          <w:sz w:val="28"/>
          <w:szCs w:val="28"/>
        </w:rPr>
      </w:pPr>
      <w:r w:rsidRPr="00154F99">
        <w:rPr>
          <w:rFonts w:ascii="Times New Roman" w:eastAsia="Times New Roman" w:hAnsi="Times New Roman"/>
          <w:b/>
          <w:sz w:val="28"/>
          <w:szCs w:val="28"/>
        </w:rPr>
        <w:t>Статья 1</w:t>
      </w:r>
    </w:p>
    <w:p w:rsidR="005E6B5C" w:rsidRPr="00154F99" w:rsidRDefault="005E6B5C" w:rsidP="005E6B5C">
      <w:pPr>
        <w:widowControl w:val="0"/>
        <w:spacing w:after="0" w:line="235" w:lineRule="auto"/>
        <w:ind w:right="-57" w:firstLine="708"/>
        <w:contextualSpacing/>
        <w:jc w:val="both"/>
        <w:rPr>
          <w:rFonts w:ascii="Times New Roman" w:eastAsia="Times New Roman" w:hAnsi="Times New Roman"/>
          <w:sz w:val="28"/>
          <w:szCs w:val="28"/>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pacing w:val="-4"/>
          <w:sz w:val="28"/>
          <w:szCs w:val="28"/>
        </w:rPr>
      </w:pPr>
      <w:r w:rsidRPr="00154F99">
        <w:rPr>
          <w:rFonts w:ascii="Times New Roman" w:eastAsia="Times New Roman" w:hAnsi="Times New Roman"/>
          <w:sz w:val="28"/>
          <w:szCs w:val="28"/>
        </w:rPr>
        <w:t>Внести в Закон Удмуртской Республики от 27 ноября 2003 года № 55-РЗ «О налоге на имущество организаций в Удмуртской Республике» (</w:t>
      </w:r>
      <w:proofErr w:type="gramStart"/>
      <w:r w:rsidRPr="00154F99">
        <w:rPr>
          <w:rFonts w:ascii="Times New Roman" w:eastAsia="Times New Roman" w:hAnsi="Times New Roman"/>
          <w:sz w:val="28"/>
          <w:szCs w:val="28"/>
        </w:rPr>
        <w:t>Удмуртская</w:t>
      </w:r>
      <w:proofErr w:type="gramEnd"/>
      <w:r w:rsidRPr="00154F99">
        <w:rPr>
          <w:rFonts w:ascii="Times New Roman" w:eastAsia="Times New Roman" w:hAnsi="Times New Roman"/>
          <w:sz w:val="28"/>
          <w:szCs w:val="28"/>
        </w:rPr>
        <w:t xml:space="preserve"> правда, 2003, 29 ноября; Известия Удмуртской Республики, 2004, 17 марта, </w:t>
      </w:r>
      <w:r>
        <w:rPr>
          <w:rFonts w:ascii="Times New Roman" w:eastAsia="Times New Roman" w:hAnsi="Times New Roman"/>
          <w:sz w:val="28"/>
          <w:szCs w:val="28"/>
        </w:rPr>
        <w:br/>
      </w:r>
      <w:r w:rsidRPr="00154F99">
        <w:rPr>
          <w:rFonts w:ascii="Times New Roman" w:eastAsia="Times New Roman" w:hAnsi="Times New Roman"/>
          <w:sz w:val="28"/>
          <w:szCs w:val="28"/>
        </w:rPr>
        <w:t xml:space="preserve">1 июля; 2005, 29 марта, 21 июня, 27 декабря; 2006, 27 июня; 2009, 24 марта; 2010, 4 марта, 14 декабря; 2011, 21 января, 18 октября; 2012, 15 марта; </w:t>
      </w:r>
      <w:r>
        <w:rPr>
          <w:rFonts w:ascii="Times New Roman" w:eastAsia="Times New Roman" w:hAnsi="Times New Roman"/>
          <w:sz w:val="28"/>
          <w:szCs w:val="28"/>
        </w:rPr>
        <w:br/>
      </w:r>
      <w:r w:rsidRPr="00154F99">
        <w:rPr>
          <w:rFonts w:ascii="Times New Roman" w:eastAsia="Times New Roman" w:hAnsi="Times New Roman"/>
          <w:sz w:val="28"/>
          <w:szCs w:val="28"/>
        </w:rPr>
        <w:t xml:space="preserve">2013, 14 мая; Официальный сайт Президента Удмуртской Республики </w:t>
      </w:r>
      <w:r>
        <w:rPr>
          <w:rFonts w:ascii="Times New Roman" w:eastAsia="Times New Roman" w:hAnsi="Times New Roman"/>
          <w:sz w:val="28"/>
          <w:szCs w:val="28"/>
        </w:rPr>
        <w:br/>
      </w:r>
      <w:r w:rsidRPr="00154F99">
        <w:rPr>
          <w:rFonts w:ascii="Times New Roman" w:eastAsia="Times New Roman" w:hAnsi="Times New Roman"/>
          <w:sz w:val="28"/>
          <w:szCs w:val="28"/>
        </w:rPr>
        <w:t>и Правительства Удмуртской Республики (</w:t>
      </w:r>
      <w:proofErr w:type="spellStart"/>
      <w:r w:rsidRPr="00154F99">
        <w:rPr>
          <w:rFonts w:ascii="Times New Roman" w:eastAsia="Times New Roman" w:hAnsi="Times New Roman"/>
          <w:sz w:val="28"/>
          <w:szCs w:val="28"/>
        </w:rPr>
        <w:t>www.udmurt.ru</w:t>
      </w:r>
      <w:proofErr w:type="spellEnd"/>
      <w:r w:rsidRPr="00154F99">
        <w:rPr>
          <w:rFonts w:ascii="Times New Roman" w:eastAsia="Times New Roman" w:hAnsi="Times New Roman"/>
          <w:sz w:val="28"/>
          <w:szCs w:val="28"/>
        </w:rPr>
        <w:t xml:space="preserve">), 2013, 9 июля, </w:t>
      </w:r>
      <w:r>
        <w:rPr>
          <w:rFonts w:ascii="Times New Roman" w:eastAsia="Times New Roman" w:hAnsi="Times New Roman"/>
          <w:sz w:val="28"/>
          <w:szCs w:val="28"/>
        </w:rPr>
        <w:br/>
      </w:r>
      <w:r w:rsidRPr="00154F99">
        <w:rPr>
          <w:rFonts w:ascii="Times New Roman" w:eastAsia="Times New Roman" w:hAnsi="Times New Roman"/>
          <w:sz w:val="28"/>
          <w:szCs w:val="28"/>
        </w:rPr>
        <w:t xml:space="preserve">№ 02090720130031; 2014, 21 ноября, № 02211120141874, 2 декабря, </w:t>
      </w:r>
      <w:r>
        <w:rPr>
          <w:rFonts w:ascii="Times New Roman" w:eastAsia="Times New Roman" w:hAnsi="Times New Roman"/>
          <w:sz w:val="28"/>
          <w:szCs w:val="28"/>
        </w:rPr>
        <w:br/>
      </w:r>
      <w:r w:rsidRPr="00154F99">
        <w:rPr>
          <w:rFonts w:ascii="Times New Roman" w:eastAsia="Times New Roman" w:hAnsi="Times New Roman"/>
          <w:sz w:val="28"/>
          <w:szCs w:val="28"/>
        </w:rPr>
        <w:t xml:space="preserve">№ 02021220141944; Официальный сайт Главы Удмуртской Республики </w:t>
      </w:r>
      <w:r>
        <w:rPr>
          <w:rFonts w:ascii="Times New Roman" w:eastAsia="Times New Roman" w:hAnsi="Times New Roman"/>
          <w:sz w:val="28"/>
          <w:szCs w:val="28"/>
        </w:rPr>
        <w:br/>
      </w:r>
      <w:r w:rsidRPr="00154F99">
        <w:rPr>
          <w:rFonts w:ascii="Times New Roman" w:eastAsia="Times New Roman" w:hAnsi="Times New Roman"/>
          <w:spacing w:val="-4"/>
          <w:sz w:val="28"/>
          <w:szCs w:val="28"/>
        </w:rPr>
        <w:t>и Правительства Удмуртской Республики (</w:t>
      </w:r>
      <w:proofErr w:type="spellStart"/>
      <w:r w:rsidRPr="00154F99">
        <w:rPr>
          <w:rFonts w:ascii="Times New Roman" w:eastAsia="Times New Roman" w:hAnsi="Times New Roman"/>
          <w:spacing w:val="-4"/>
          <w:sz w:val="28"/>
          <w:szCs w:val="28"/>
        </w:rPr>
        <w:t>www.udmurt.ru</w:t>
      </w:r>
      <w:proofErr w:type="spellEnd"/>
      <w:r w:rsidRPr="00154F99">
        <w:rPr>
          <w:rFonts w:ascii="Times New Roman" w:eastAsia="Times New Roman" w:hAnsi="Times New Roman"/>
          <w:spacing w:val="-4"/>
          <w:sz w:val="28"/>
          <w:szCs w:val="28"/>
        </w:rPr>
        <w:t xml:space="preserve">), 2015, 10 июля, </w:t>
      </w:r>
      <w:r w:rsidRPr="00EB48CC">
        <w:rPr>
          <w:rFonts w:ascii="Times New Roman" w:eastAsia="Times New Roman" w:hAnsi="Times New Roman"/>
          <w:spacing w:val="-4"/>
          <w:sz w:val="28"/>
          <w:szCs w:val="28"/>
        </w:rPr>
        <w:br/>
      </w:r>
      <w:r w:rsidRPr="00154F99">
        <w:rPr>
          <w:rFonts w:ascii="Times New Roman" w:eastAsia="Times New Roman" w:hAnsi="Times New Roman"/>
          <w:spacing w:val="-4"/>
          <w:sz w:val="28"/>
          <w:szCs w:val="28"/>
        </w:rPr>
        <w:t xml:space="preserve">№ 02100720151422; </w:t>
      </w:r>
      <w:proofErr w:type="gramStart"/>
      <w:r w:rsidRPr="00154F99">
        <w:rPr>
          <w:rFonts w:ascii="Times New Roman" w:eastAsia="Times New Roman" w:hAnsi="Times New Roman"/>
          <w:spacing w:val="-4"/>
          <w:sz w:val="28"/>
          <w:szCs w:val="28"/>
        </w:rPr>
        <w:t xml:space="preserve">2016, 1 июля, № 02010720161604, 5 июля, № 02050720161620; 2018, 20 марта, № 02200320180496, 17 июля, № 02170720181439, </w:t>
      </w:r>
      <w:r>
        <w:rPr>
          <w:rFonts w:ascii="Times New Roman" w:eastAsia="Times New Roman" w:hAnsi="Times New Roman"/>
          <w:spacing w:val="-4"/>
          <w:sz w:val="28"/>
          <w:szCs w:val="28"/>
        </w:rPr>
        <w:br/>
      </w:r>
      <w:r w:rsidRPr="00154F99">
        <w:rPr>
          <w:rFonts w:ascii="Times New Roman" w:eastAsia="Times New Roman" w:hAnsi="Times New Roman"/>
          <w:spacing w:val="-4"/>
          <w:sz w:val="28"/>
          <w:szCs w:val="28"/>
        </w:rPr>
        <w:t xml:space="preserve">29 ноября, № 02291120182338; 2019, 9 июля, </w:t>
      </w:r>
      <w:r w:rsidRPr="00EB48CC">
        <w:rPr>
          <w:rFonts w:ascii="Times New Roman" w:eastAsia="Times New Roman" w:hAnsi="Times New Roman"/>
          <w:spacing w:val="-4"/>
          <w:sz w:val="28"/>
          <w:szCs w:val="28"/>
        </w:rPr>
        <w:t>№</w:t>
      </w:r>
      <w:r>
        <w:rPr>
          <w:rFonts w:ascii="Times New Roman" w:eastAsia="Times New Roman" w:hAnsi="Times New Roman"/>
          <w:spacing w:val="-4"/>
          <w:sz w:val="28"/>
          <w:szCs w:val="28"/>
        </w:rPr>
        <w:t xml:space="preserve"> </w:t>
      </w:r>
      <w:r w:rsidRPr="00154F99">
        <w:rPr>
          <w:rFonts w:ascii="Times New Roman" w:eastAsia="Times New Roman" w:hAnsi="Times New Roman"/>
          <w:spacing w:val="-4"/>
          <w:sz w:val="28"/>
          <w:szCs w:val="28"/>
        </w:rPr>
        <w:t>02090720191231, 5 ноября,</w:t>
      </w:r>
      <w:r w:rsidRPr="00EB48CC">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br/>
      </w:r>
      <w:r w:rsidRPr="00154F99">
        <w:rPr>
          <w:rFonts w:ascii="Times New Roman" w:eastAsia="Times New Roman" w:hAnsi="Times New Roman"/>
          <w:spacing w:val="-4"/>
          <w:sz w:val="28"/>
          <w:szCs w:val="28"/>
        </w:rPr>
        <w:t xml:space="preserve">№ 02051120192060, 29 ноября, № 02291120192260; 2020, 22 апреля, </w:t>
      </w:r>
      <w:r>
        <w:rPr>
          <w:rFonts w:ascii="Times New Roman" w:eastAsia="Times New Roman" w:hAnsi="Times New Roman"/>
          <w:spacing w:val="-4"/>
          <w:sz w:val="28"/>
          <w:szCs w:val="28"/>
        </w:rPr>
        <w:br/>
      </w:r>
      <w:r w:rsidRPr="00154F99">
        <w:rPr>
          <w:rFonts w:ascii="Times New Roman" w:eastAsia="Times New Roman" w:hAnsi="Times New Roman"/>
          <w:spacing w:val="-4"/>
          <w:sz w:val="28"/>
          <w:szCs w:val="28"/>
        </w:rPr>
        <w:t xml:space="preserve">№ 02220420200710, 14 июля, № 02140720201365, 16 октября, № 02161020202001, 12 ноября, № 02121120202222, 02121120202223, 30 ноября, № 02301120202405, </w:t>
      </w:r>
      <w:r w:rsidRPr="00EB48CC">
        <w:rPr>
          <w:rFonts w:ascii="Times New Roman" w:eastAsia="Times New Roman" w:hAnsi="Times New Roman"/>
          <w:spacing w:val="-4"/>
          <w:sz w:val="28"/>
          <w:szCs w:val="28"/>
        </w:rPr>
        <w:br/>
      </w:r>
      <w:r w:rsidRPr="00154F99">
        <w:rPr>
          <w:rFonts w:ascii="Times New Roman" w:eastAsia="Times New Roman" w:hAnsi="Times New Roman"/>
          <w:spacing w:val="-4"/>
          <w:sz w:val="28"/>
          <w:szCs w:val="28"/>
        </w:rPr>
        <w:t>№ 02301120202406, 2021, 28 мая, № 02280520211029, 23 ноября, №02231120212291, 26 ноября, № 022611202123</w:t>
      </w:r>
      <w:r>
        <w:rPr>
          <w:rFonts w:ascii="Times New Roman" w:eastAsia="Times New Roman" w:hAnsi="Times New Roman"/>
          <w:spacing w:val="-4"/>
          <w:sz w:val="28"/>
          <w:szCs w:val="28"/>
        </w:rPr>
        <w:t>34, 30 ноября, № 02301120212358;</w:t>
      </w:r>
      <w:proofErr w:type="gramEnd"/>
      <w:r w:rsidRPr="00154F99">
        <w:rPr>
          <w:rFonts w:ascii="Times New Roman" w:eastAsia="Times New Roman" w:hAnsi="Times New Roman"/>
          <w:spacing w:val="-4"/>
          <w:sz w:val="28"/>
          <w:szCs w:val="28"/>
        </w:rPr>
        <w:t xml:space="preserve"> </w:t>
      </w:r>
      <w:proofErr w:type="gramStart"/>
      <w:r w:rsidRPr="00154F99">
        <w:rPr>
          <w:rFonts w:ascii="Times New Roman" w:eastAsia="Times New Roman" w:hAnsi="Times New Roman"/>
          <w:spacing w:val="-4"/>
          <w:sz w:val="28"/>
          <w:szCs w:val="28"/>
        </w:rPr>
        <w:t>2022, 14 января, № 02140120220026) следующие изменения:</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1) пункты 1, 2, 3 части 3 статьи 1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«1) в отношении административно-деловых центров и торговых центров (комплексов) общей площадью, не превышающей 1000 кв. метров,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w:t>
      </w:r>
      <w:proofErr w:type="gramEnd"/>
      <w:r w:rsidRPr="00154F99">
        <w:rPr>
          <w:rFonts w:ascii="Times New Roman" w:eastAsia="Times New Roman" w:hAnsi="Times New Roman"/>
          <w:sz w:val="28"/>
          <w:szCs w:val="28"/>
        </w:rPr>
        <w:t xml:space="preserve"> фактически используются для размещения офисов, торговых объектов, объектов общественного питания и бытового обслуживания, расположенных вне административно-деловых центров и торговых центров (комплексов):</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lastRenderedPageBreak/>
        <w:t xml:space="preserve">0,6 процента в 2020 </w:t>
      </w:r>
      <w:r>
        <w:rPr>
          <w:rFonts w:ascii="Times New Roman" w:eastAsia="Times New Roman" w:hAnsi="Times New Roman"/>
          <w:sz w:val="28"/>
          <w:szCs w:val="28"/>
        </w:rPr>
        <w:t>–</w:t>
      </w:r>
      <w:r w:rsidRPr="00154F99">
        <w:rPr>
          <w:rFonts w:ascii="Times New Roman" w:eastAsia="Times New Roman" w:hAnsi="Times New Roman"/>
          <w:sz w:val="28"/>
          <w:szCs w:val="28"/>
        </w:rPr>
        <w:t xml:space="preserve"> 2022 годах;</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2) в отношении административно-деловых центров и торговых центров (комплексов) общей площадью, не превышающей 1000 кв. метров,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w:t>
      </w:r>
      <w:proofErr w:type="gramEnd"/>
      <w:r w:rsidRPr="00154F99">
        <w:rPr>
          <w:rFonts w:ascii="Times New Roman" w:eastAsia="Times New Roman" w:hAnsi="Times New Roman"/>
          <w:sz w:val="28"/>
          <w:szCs w:val="28"/>
        </w:rPr>
        <w:t xml:space="preserve"> фактически используются для размещения офисов, торговых объектов, объектов общественного питания и бытового обслуживания, расположенных в сельских населенных пунктах с численностью населения менее 3 тысяч человек:</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0,1 процента в 2020 </w:t>
      </w:r>
      <w:r>
        <w:rPr>
          <w:rFonts w:ascii="Times New Roman" w:eastAsia="Times New Roman" w:hAnsi="Times New Roman"/>
          <w:sz w:val="28"/>
          <w:szCs w:val="28"/>
        </w:rPr>
        <w:t>–</w:t>
      </w:r>
      <w:r w:rsidRPr="00154F99">
        <w:rPr>
          <w:rFonts w:ascii="Times New Roman" w:eastAsia="Times New Roman" w:hAnsi="Times New Roman"/>
          <w:sz w:val="28"/>
          <w:szCs w:val="28"/>
        </w:rPr>
        <w:t xml:space="preserve"> 2022 годах;</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3)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(находящихся) в многоквартирных домах, общежитиях</w:t>
      </w:r>
      <w:proofErr w:type="gramEnd"/>
      <w:r w:rsidRPr="00154F99">
        <w:rPr>
          <w:rFonts w:ascii="Times New Roman" w:eastAsia="Times New Roman" w:hAnsi="Times New Roman"/>
          <w:sz w:val="28"/>
          <w:szCs w:val="28"/>
        </w:rPr>
        <w:t>, в том числе во встроенных и (или) пристроенных к многоквартирному дому, общежитию помещениях:</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0,6 процента в 2020 </w:t>
      </w:r>
      <w:r>
        <w:rPr>
          <w:rFonts w:ascii="Times New Roman" w:eastAsia="Times New Roman" w:hAnsi="Times New Roman"/>
          <w:sz w:val="28"/>
          <w:szCs w:val="28"/>
        </w:rPr>
        <w:t>–</w:t>
      </w:r>
      <w:r w:rsidRPr="00154F99">
        <w:rPr>
          <w:rFonts w:ascii="Times New Roman" w:eastAsia="Times New Roman" w:hAnsi="Times New Roman"/>
          <w:sz w:val="28"/>
          <w:szCs w:val="28"/>
        </w:rPr>
        <w:t xml:space="preserve"> 2022 годах</w:t>
      </w:r>
      <w:proofErr w:type="gramStart"/>
      <w:r w:rsidRPr="00154F99">
        <w:rPr>
          <w:rFonts w:ascii="Times New Roman" w:eastAsia="Times New Roman" w:hAnsi="Times New Roman"/>
          <w:sz w:val="28"/>
          <w:szCs w:val="28"/>
        </w:rPr>
        <w:t>.»;</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2) в части 1 статьи 2:</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а) пункт 3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«3) организации в отношении имущества, вновь созданного и (или) приобретенного и (или) реконструируемого в целях реализации инвестиционного проекта, в течение 5 лет с начала налогового периода, в котором такое имущество введено в эксплуатацию, а в случае реализации инвестиционных проектов в отношении объектов социально-культурного назначения и (или) объектов коммунального назначения – в течение 10 лет.</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В целях реализации настоящего пункта:</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объектами социально-культурного назначения признаются объекты здравоохранения,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объектами коммунального назначения признаются объекты коммунальной инфраструктуры или объекты коммунального хозяйства, объекты по производству, передаче и распределению электрической энергии, объекты теплоснабжения, централизованные системы горячего водоснабжения, холодного водоснабжения и (или) водоотведения, объекты, на которых осуществляются обработка, накопление, утилизация, обезвреживание, размещение твердых коммунальных отходов, объекты газоснабжения.</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Налоговая льгота предоставляется при соблюдении совокупности </w:t>
      </w:r>
      <w:r w:rsidRPr="00154F99">
        <w:rPr>
          <w:rFonts w:ascii="Times New Roman" w:eastAsia="Times New Roman" w:hAnsi="Times New Roman"/>
          <w:sz w:val="28"/>
          <w:szCs w:val="28"/>
        </w:rPr>
        <w:lastRenderedPageBreak/>
        <w:t>следующих условий:</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а) заключение организацией, реализующей инвестиционный проект, с уполномоченным исполнительным органом государственной власти Удмуртской Республики соглашения о государственно-частном партнерстве или концессионного соглашения, или инвестиционного соглашения;</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б) ведение раздельного бухгалтерского учета в отношении имущества, вновь созданного и (или) приобретенного и (или) реконструируемого в целях реализации инвестиционного проекта.</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Для применения налоговой льготы налогоплательщик представляет в налоговый орган следующие документы:</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а) соглашение о государственно-частном партнерстве или концессионно</w:t>
      </w:r>
      <w:r>
        <w:rPr>
          <w:rFonts w:ascii="Times New Roman" w:eastAsia="Times New Roman" w:hAnsi="Times New Roman"/>
          <w:sz w:val="28"/>
          <w:szCs w:val="28"/>
        </w:rPr>
        <w:t>е</w:t>
      </w:r>
      <w:r w:rsidRPr="00154F99">
        <w:rPr>
          <w:rFonts w:ascii="Times New Roman" w:eastAsia="Times New Roman" w:hAnsi="Times New Roman"/>
          <w:sz w:val="28"/>
          <w:szCs w:val="28"/>
        </w:rPr>
        <w:t xml:space="preserve"> соглашени</w:t>
      </w:r>
      <w:r>
        <w:rPr>
          <w:rFonts w:ascii="Times New Roman" w:eastAsia="Times New Roman" w:hAnsi="Times New Roman"/>
          <w:sz w:val="28"/>
          <w:szCs w:val="28"/>
        </w:rPr>
        <w:t>е</w:t>
      </w:r>
      <w:r w:rsidRPr="00154F99">
        <w:rPr>
          <w:rFonts w:ascii="Times New Roman" w:eastAsia="Times New Roman" w:hAnsi="Times New Roman"/>
          <w:sz w:val="28"/>
          <w:szCs w:val="28"/>
        </w:rPr>
        <w:t>, или инвестиционно</w:t>
      </w:r>
      <w:r>
        <w:rPr>
          <w:rFonts w:ascii="Times New Roman" w:eastAsia="Times New Roman" w:hAnsi="Times New Roman"/>
          <w:sz w:val="28"/>
          <w:szCs w:val="28"/>
        </w:rPr>
        <w:t>е</w:t>
      </w:r>
      <w:r w:rsidRPr="00154F99">
        <w:rPr>
          <w:rFonts w:ascii="Times New Roman" w:eastAsia="Times New Roman" w:hAnsi="Times New Roman"/>
          <w:sz w:val="28"/>
          <w:szCs w:val="28"/>
        </w:rPr>
        <w:t xml:space="preserve"> соглашени</w:t>
      </w:r>
      <w:r>
        <w:rPr>
          <w:rFonts w:ascii="Times New Roman" w:eastAsia="Times New Roman" w:hAnsi="Times New Roman"/>
          <w:sz w:val="28"/>
          <w:szCs w:val="28"/>
        </w:rPr>
        <w:t>е</w:t>
      </w:r>
      <w:r w:rsidRPr="00154F99">
        <w:rPr>
          <w:rFonts w:ascii="Times New Roman" w:eastAsia="Times New Roman" w:hAnsi="Times New Roman"/>
          <w:sz w:val="28"/>
          <w:szCs w:val="28"/>
        </w:rPr>
        <w:t>;</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б) документы, содержащи</w:t>
      </w:r>
      <w:r>
        <w:rPr>
          <w:rFonts w:ascii="Times New Roman" w:eastAsia="Times New Roman" w:hAnsi="Times New Roman"/>
          <w:sz w:val="28"/>
          <w:szCs w:val="28"/>
        </w:rPr>
        <w:t>е</w:t>
      </w:r>
      <w:r w:rsidRPr="00154F99">
        <w:rPr>
          <w:rFonts w:ascii="Times New Roman" w:eastAsia="Times New Roman" w:hAnsi="Times New Roman"/>
          <w:sz w:val="28"/>
          <w:szCs w:val="28"/>
        </w:rPr>
        <w:t xml:space="preserve"> перечень вводимых в эксплуатацию объектов недвижимого имущества и подтверждающи</w:t>
      </w:r>
      <w:r>
        <w:rPr>
          <w:rFonts w:ascii="Times New Roman" w:eastAsia="Times New Roman" w:hAnsi="Times New Roman"/>
          <w:sz w:val="28"/>
          <w:szCs w:val="28"/>
        </w:rPr>
        <w:t>е</w:t>
      </w:r>
      <w:r w:rsidRPr="00154F99">
        <w:rPr>
          <w:rFonts w:ascii="Times New Roman" w:eastAsia="Times New Roman" w:hAnsi="Times New Roman"/>
          <w:sz w:val="28"/>
          <w:szCs w:val="28"/>
        </w:rPr>
        <w:t xml:space="preserve"> период их ввода в эксплуатацию.</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iCs/>
          <w:sz w:val="28"/>
          <w:szCs w:val="28"/>
        </w:rPr>
      </w:pPr>
      <w:r w:rsidRPr="00154F99">
        <w:rPr>
          <w:rFonts w:ascii="Times New Roman" w:eastAsia="Times New Roman" w:hAnsi="Times New Roman"/>
          <w:iCs/>
          <w:sz w:val="28"/>
          <w:szCs w:val="28"/>
        </w:rPr>
        <w:t>Инвестиционное соглашение между организацией, реализующей инвестиционный проект, и уполномоченным исполнительным органом государственной власти Удмуртской Республики заключается в порядке, утвержденном Правительством Удмуртской Республики, и по типовой форме, утверждаемой исполнительным органом государственной власти Удмуртской Республики, определяемым Правительством Удмуртской Республики</w:t>
      </w:r>
      <w:proofErr w:type="gramStart"/>
      <w:r w:rsidRPr="00154F99">
        <w:rPr>
          <w:rFonts w:ascii="Times New Roman" w:eastAsia="Times New Roman" w:hAnsi="Times New Roman"/>
          <w:iCs/>
          <w:sz w:val="28"/>
          <w:szCs w:val="28"/>
        </w:rPr>
        <w:t>.»;</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б) пункт 11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«11) организации в отношении имущества, вновь созданного и (или) приобретенного и (или) реконструируемого в целях реализации регионального инвестиционного проекта, в течение 5 лет с начала налогового периода, в котором такое имущество введено в эксплуатацию.</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Налоговая льгота в соответствии с настоящим пунктом предоставляется при соблюдении совокупности следующих условий:</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а) ведение раздельного бухгалтерского учета в отношении имущества, вновь созданного и (или) приобретенного и (или) реконструируемого в целях реализации регионального инвестиционного проекта;</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б) включение организации в реестр участников региональных инвестиционных проектов в порядке, установленном главой 3.3 Налогового кодекса Российской Федерации.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Для применения налоговой льготы налогоплательщик представляет в налоговый орган документы</w:t>
      </w:r>
      <w:r>
        <w:rPr>
          <w:rFonts w:ascii="Times New Roman" w:eastAsia="Times New Roman" w:hAnsi="Times New Roman"/>
          <w:sz w:val="28"/>
          <w:szCs w:val="28"/>
        </w:rPr>
        <w:t>,</w:t>
      </w:r>
      <w:r w:rsidRPr="00154F99">
        <w:rPr>
          <w:rFonts w:ascii="Times New Roman" w:eastAsia="Times New Roman" w:hAnsi="Times New Roman"/>
          <w:sz w:val="28"/>
          <w:szCs w:val="28"/>
        </w:rPr>
        <w:t xml:space="preserve"> содержащие перечень вводимых в эксплуатацию объектов недвижимого имущества и подтверждающие период их ввода в эксплуатацию</w:t>
      </w:r>
      <w:proofErr w:type="gramStart"/>
      <w:r w:rsidRPr="00154F99">
        <w:rPr>
          <w:rFonts w:ascii="Times New Roman" w:eastAsia="Times New Roman" w:hAnsi="Times New Roman"/>
          <w:sz w:val="28"/>
          <w:szCs w:val="28"/>
        </w:rPr>
        <w:t>;»</w:t>
      </w:r>
      <w:proofErr w:type="gramEnd"/>
      <w:r w:rsidRPr="00154F99">
        <w:rPr>
          <w:rFonts w:ascii="Times New Roman" w:eastAsia="Times New Roman" w:hAnsi="Times New Roman"/>
          <w:sz w:val="28"/>
          <w:szCs w:val="28"/>
        </w:rPr>
        <w:t>;</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в) в пункте 12:</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в абзаце первом слова «резиденты территорий опережающего социально-экономического развития» заменить словами «организации, получившие в соответствии с Федеральным законом от 29 декабря 2014 года № 473-ФЗ </w:t>
      </w:r>
      <w:r>
        <w:rPr>
          <w:rFonts w:ascii="Times New Roman" w:eastAsia="Times New Roman" w:hAnsi="Times New Roman"/>
          <w:sz w:val="28"/>
          <w:szCs w:val="28"/>
        </w:rPr>
        <w:br/>
      </w:r>
      <w:r w:rsidRPr="00154F99">
        <w:rPr>
          <w:rFonts w:ascii="Times New Roman" w:eastAsia="Times New Roman" w:hAnsi="Times New Roman"/>
          <w:sz w:val="28"/>
          <w:szCs w:val="28"/>
        </w:rPr>
        <w:t>«О территориях опережающего социально-экономического развития в Российской Федерации» статус резидентов территорий опережающего социально-экономического развития, созданных на территории Удмуртской Республики (далее – резиденты территорий опережающего социально-экономического развития)»;</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lastRenderedPageBreak/>
        <w:t>в абзаце седьмом слова «с начала того квартала» заменить словами «с начала года»;</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дополнить абзацем следующего содержания:</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«Для применения налоговой льготы налогоплательщик представляет в налоговый орган соглашение об осуществлении деятельности на территории опережающего социально-экономического развития</w:t>
      </w:r>
      <w:proofErr w:type="gramStart"/>
      <w:r w:rsidRPr="00154F99">
        <w:rPr>
          <w:rFonts w:ascii="Times New Roman" w:eastAsia="Times New Roman" w:hAnsi="Times New Roman"/>
          <w:sz w:val="28"/>
          <w:szCs w:val="28"/>
        </w:rPr>
        <w:t>;»</w:t>
      </w:r>
      <w:proofErr w:type="gramEnd"/>
      <w:r w:rsidRPr="00154F99">
        <w:rPr>
          <w:rFonts w:ascii="Times New Roman" w:eastAsia="Times New Roman" w:hAnsi="Times New Roman"/>
          <w:sz w:val="28"/>
          <w:szCs w:val="28"/>
        </w:rPr>
        <w:t>.</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b/>
          <w:sz w:val="28"/>
          <w:szCs w:val="28"/>
        </w:rPr>
      </w:pPr>
      <w:r w:rsidRPr="00154F99">
        <w:rPr>
          <w:rFonts w:ascii="Times New Roman" w:eastAsia="Times New Roman" w:hAnsi="Times New Roman"/>
          <w:b/>
          <w:sz w:val="28"/>
          <w:szCs w:val="28"/>
        </w:rPr>
        <w:t>Статья 2</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Внести в Закон Удмуртской Республики от 5 марта 2003 года № 8-РЗ </w:t>
      </w:r>
      <w:r>
        <w:rPr>
          <w:rFonts w:ascii="Times New Roman" w:eastAsia="Times New Roman" w:hAnsi="Times New Roman"/>
          <w:sz w:val="28"/>
          <w:szCs w:val="28"/>
        </w:rPr>
        <w:br/>
      </w:r>
      <w:r w:rsidRPr="00154F99">
        <w:rPr>
          <w:rFonts w:ascii="Times New Roman" w:eastAsia="Times New Roman" w:hAnsi="Times New Roman"/>
          <w:sz w:val="28"/>
          <w:szCs w:val="28"/>
        </w:rPr>
        <w:t xml:space="preserve">«О налоговых льготах, связанных с осуществлением инвестиционной деятельности» (Известия Удмуртской Республики, 2003, 13 марта; </w:t>
      </w:r>
      <w:proofErr w:type="gramStart"/>
      <w:r w:rsidRPr="00154F99">
        <w:rPr>
          <w:rFonts w:ascii="Times New Roman" w:eastAsia="Times New Roman" w:hAnsi="Times New Roman"/>
          <w:sz w:val="28"/>
          <w:szCs w:val="28"/>
        </w:rPr>
        <w:t>Удмуртская</w:t>
      </w:r>
      <w:proofErr w:type="gramEnd"/>
      <w:r w:rsidRPr="00154F99">
        <w:rPr>
          <w:rFonts w:ascii="Times New Roman" w:eastAsia="Times New Roman" w:hAnsi="Times New Roman"/>
          <w:sz w:val="28"/>
          <w:szCs w:val="28"/>
        </w:rPr>
        <w:t xml:space="preserve"> правда, 2003, 29 ноября; Известия Удмуртской Республики 2004, 1 июля, </w:t>
      </w:r>
      <w:r>
        <w:rPr>
          <w:rFonts w:ascii="Times New Roman" w:eastAsia="Times New Roman" w:hAnsi="Times New Roman"/>
          <w:sz w:val="28"/>
          <w:szCs w:val="28"/>
        </w:rPr>
        <w:br/>
      </w:r>
      <w:r w:rsidRPr="00154F99">
        <w:rPr>
          <w:rFonts w:ascii="Times New Roman" w:eastAsia="Times New Roman" w:hAnsi="Times New Roman"/>
          <w:sz w:val="28"/>
          <w:szCs w:val="28"/>
        </w:rPr>
        <w:t>7 декабря</w:t>
      </w:r>
      <w:r>
        <w:rPr>
          <w:rFonts w:ascii="Times New Roman" w:eastAsia="Times New Roman" w:hAnsi="Times New Roman"/>
          <w:sz w:val="28"/>
          <w:szCs w:val="28"/>
        </w:rPr>
        <w:t>,</w:t>
      </w:r>
      <w:r w:rsidRPr="00154F99">
        <w:rPr>
          <w:rFonts w:ascii="Times New Roman" w:eastAsia="Times New Roman" w:hAnsi="Times New Roman"/>
          <w:sz w:val="28"/>
          <w:szCs w:val="28"/>
        </w:rPr>
        <w:t xml:space="preserve"> 15 декабря; 2005, 21 июня; 2011, 17 ноября; 2013, 14 мая; </w:t>
      </w:r>
      <w:proofErr w:type="gramStart"/>
      <w:r w:rsidRPr="00154F99">
        <w:rPr>
          <w:rFonts w:ascii="Times New Roman" w:eastAsia="Times New Roman" w:hAnsi="Times New Roman"/>
          <w:sz w:val="28"/>
          <w:szCs w:val="28"/>
        </w:rPr>
        <w:t>Официальный сайт Главы Удмуртской Республики и Правительства Удмуртской Республики (</w:t>
      </w:r>
      <w:proofErr w:type="spellStart"/>
      <w:r w:rsidRPr="00154F99">
        <w:rPr>
          <w:rFonts w:ascii="Times New Roman" w:eastAsia="Times New Roman" w:hAnsi="Times New Roman"/>
          <w:sz w:val="28"/>
          <w:szCs w:val="28"/>
        </w:rPr>
        <w:t>www.udmurt.ru</w:t>
      </w:r>
      <w:proofErr w:type="spellEnd"/>
      <w:r w:rsidRPr="00154F99">
        <w:rPr>
          <w:rFonts w:ascii="Times New Roman" w:eastAsia="Times New Roman" w:hAnsi="Times New Roman"/>
          <w:sz w:val="28"/>
          <w:szCs w:val="28"/>
        </w:rPr>
        <w:t>), 2015, 10 июля, № 02100720151422; 2016, 5 июля, № 02050720161620; 2017, 28 декабря, № 02281220173259; 2018, 20 марта, № 02200320180496</w:t>
      </w:r>
      <w:r>
        <w:rPr>
          <w:rFonts w:ascii="Times New Roman" w:eastAsia="Times New Roman" w:hAnsi="Times New Roman"/>
          <w:sz w:val="28"/>
          <w:szCs w:val="28"/>
        </w:rPr>
        <w:t>,</w:t>
      </w:r>
      <w:r w:rsidRPr="00154F99">
        <w:rPr>
          <w:rFonts w:ascii="Times New Roman" w:eastAsia="Times New Roman" w:hAnsi="Times New Roman"/>
          <w:sz w:val="28"/>
          <w:szCs w:val="28"/>
        </w:rPr>
        <w:t xml:space="preserve"> 17 июля, № 02170720181439; 2019, 5 ноября, </w:t>
      </w:r>
      <w:r>
        <w:rPr>
          <w:rFonts w:ascii="Times New Roman" w:eastAsia="Times New Roman" w:hAnsi="Times New Roman"/>
          <w:sz w:val="28"/>
          <w:szCs w:val="28"/>
        </w:rPr>
        <w:br/>
        <w:t>№ 02051120192060;</w:t>
      </w:r>
      <w:r w:rsidRPr="00154F99">
        <w:rPr>
          <w:rFonts w:ascii="Times New Roman" w:eastAsia="Times New Roman" w:hAnsi="Times New Roman"/>
          <w:sz w:val="28"/>
          <w:szCs w:val="28"/>
        </w:rPr>
        <w:t xml:space="preserve"> 2020, 16 октября, № 02161020202001)</w:t>
      </w:r>
      <w:r w:rsidRPr="00154F99">
        <w:rPr>
          <w:rFonts w:eastAsia="Times New Roman"/>
          <w:sz w:val="28"/>
          <w:szCs w:val="28"/>
        </w:rPr>
        <w:t xml:space="preserve"> </w:t>
      </w:r>
      <w:r w:rsidRPr="00154F99">
        <w:rPr>
          <w:rFonts w:ascii="Times New Roman" w:eastAsia="Times New Roman" w:hAnsi="Times New Roman"/>
          <w:sz w:val="28"/>
          <w:szCs w:val="28"/>
        </w:rPr>
        <w:t>следующие изменения:</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1) абзац первый части 1 статьи 2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«1. Организации, реализующие инвестиционные проекты, связанные с осуществлением капитальных вложений, уплачивают налог на прибыль организаций в части сумм налога, зачисляемых в бюджет Удмуртской Республики, по налоговым ставкам, определенным в соответствии с частями </w:t>
      </w:r>
      <w:r>
        <w:rPr>
          <w:rFonts w:ascii="Times New Roman" w:eastAsia="Times New Roman" w:hAnsi="Times New Roman"/>
          <w:sz w:val="28"/>
          <w:szCs w:val="28"/>
        </w:rPr>
        <w:br/>
      </w:r>
      <w:r w:rsidRPr="00154F99">
        <w:rPr>
          <w:rFonts w:ascii="Times New Roman" w:eastAsia="Times New Roman" w:hAnsi="Times New Roman"/>
          <w:sz w:val="28"/>
          <w:szCs w:val="28"/>
        </w:rPr>
        <w:t>4 и 5 настоящей статьи, в течение сроков, указанных в части 6 настоящей статьи</w:t>
      </w:r>
      <w:proofErr w:type="gramStart"/>
      <w:r w:rsidRPr="00154F99">
        <w:rPr>
          <w:rFonts w:ascii="Times New Roman" w:eastAsia="Times New Roman" w:hAnsi="Times New Roman"/>
          <w:sz w:val="28"/>
          <w:szCs w:val="28"/>
        </w:rPr>
        <w:t>.»;</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End"/>
      <w:r w:rsidRPr="00154F99">
        <w:rPr>
          <w:rFonts w:ascii="Times New Roman" w:eastAsia="Times New Roman" w:hAnsi="Times New Roman"/>
          <w:sz w:val="28"/>
          <w:szCs w:val="28"/>
        </w:rPr>
        <w:t>2) в статье 5.1:</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а) абзац второй пункта 4 части 1.1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«При расчете предельной величины инвестиционного налогового вычета в соответствии с </w:t>
      </w:r>
      <w:hyperlink r:id="rId8" w:history="1">
        <w:r w:rsidRPr="00154F99">
          <w:rPr>
            <w:rFonts w:ascii="Times New Roman" w:eastAsia="Times New Roman" w:hAnsi="Times New Roman"/>
            <w:sz w:val="28"/>
            <w:szCs w:val="28"/>
          </w:rPr>
          <w:t>абзацем вторым пункта 2.1 статьи 286.1</w:t>
        </w:r>
      </w:hyperlink>
      <w:r w:rsidRPr="00154F99">
        <w:rPr>
          <w:rFonts w:ascii="Times New Roman" w:eastAsia="Times New Roman" w:hAnsi="Times New Roman"/>
          <w:sz w:val="28"/>
          <w:szCs w:val="28"/>
        </w:rPr>
        <w:t xml:space="preserve"> части второй Налогового кодекса Российской Федерации для организаций, предусмотренных настоящей статьей, применяется ставка налога в размере 5 процентов</w:t>
      </w:r>
      <w:proofErr w:type="gramStart"/>
      <w:r w:rsidRPr="00154F99">
        <w:rPr>
          <w:rFonts w:ascii="Times New Roman" w:eastAsia="Times New Roman" w:hAnsi="Times New Roman"/>
          <w:sz w:val="28"/>
          <w:szCs w:val="28"/>
        </w:rPr>
        <w:t>.»;</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б) в части 2:</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пункт 1 дополнить подпунктом «ж» следующего содержания:</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«ж) виды экономической деятельности, входящие в подкласс 46.2, группы 46.31, 46.32, 46.33, подгруппу 46.34.1, группы 46.36, 46.37, 46.38, 46,39, подклассы 46.4, 46.5, 46.6, группы 46.72, 46.73, 46.74, 46.75, 46.76, 46.77, подкласс 46.9 класса 46 «Торговля оптовая, кроме оптовой торговли автотранспортными средствами и мотоциклами», подкласс 47.1, группы 47.21, 47.22, 47.23, 47.24, подгруппу 47.25.2,  группу 47.29, подгруппу 47.30.2, подклассы 47.4, 47.5, 47.6</w:t>
      </w:r>
      <w:proofErr w:type="gramEnd"/>
      <w:r w:rsidRPr="00154F99">
        <w:rPr>
          <w:rFonts w:ascii="Times New Roman" w:eastAsia="Times New Roman" w:hAnsi="Times New Roman"/>
          <w:sz w:val="28"/>
          <w:szCs w:val="28"/>
        </w:rPr>
        <w:t>,  группы 47.71, 47.72, 47.73, 47.74, 47.75, 47.76, подгруппы 47.78.1, 47.78.2, 47.78.3, 47.78.4, 47.78.5, 47.91.1, 47.91.2, 47.91.4 класса 47</w:t>
      </w:r>
      <w:r w:rsidRPr="00154F99">
        <w:rPr>
          <w:rFonts w:eastAsia="Times New Roman"/>
          <w:sz w:val="28"/>
          <w:szCs w:val="28"/>
        </w:rPr>
        <w:t xml:space="preserve"> «</w:t>
      </w:r>
      <w:r w:rsidRPr="00154F99">
        <w:rPr>
          <w:rFonts w:ascii="Times New Roman" w:eastAsia="Times New Roman" w:hAnsi="Times New Roman"/>
          <w:sz w:val="28"/>
          <w:szCs w:val="28"/>
        </w:rPr>
        <w:t>Торговля розничная, кроме торговли автотранспортными средствами и мотоциклами»  раздела G</w:t>
      </w:r>
      <w:r w:rsidRPr="00154F99">
        <w:rPr>
          <w:rFonts w:eastAsia="Times New Roman"/>
          <w:sz w:val="28"/>
          <w:szCs w:val="28"/>
        </w:rPr>
        <w:t xml:space="preserve"> </w:t>
      </w:r>
      <w:r w:rsidRPr="00154F99">
        <w:rPr>
          <w:rFonts w:ascii="Times New Roman" w:eastAsia="Times New Roman" w:hAnsi="Times New Roman"/>
          <w:sz w:val="28"/>
          <w:szCs w:val="28"/>
        </w:rPr>
        <w:t>«Торговля оптовая и розничная; ремонт автотранспортных средств и мотоциклов»</w:t>
      </w:r>
      <w:proofErr w:type="gramStart"/>
      <w:r w:rsidRPr="00154F99">
        <w:rPr>
          <w:rFonts w:ascii="Times New Roman" w:eastAsia="Times New Roman" w:hAnsi="Times New Roman"/>
          <w:sz w:val="28"/>
          <w:szCs w:val="28"/>
        </w:rPr>
        <w:t>;»</w:t>
      </w:r>
      <w:proofErr w:type="gramEnd"/>
      <w:r w:rsidRPr="00154F99">
        <w:rPr>
          <w:rFonts w:ascii="Times New Roman" w:eastAsia="Times New Roman" w:hAnsi="Times New Roman"/>
          <w:sz w:val="28"/>
          <w:szCs w:val="28"/>
        </w:rPr>
        <w:t xml:space="preserve">;  </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lastRenderedPageBreak/>
        <w:t xml:space="preserve">в пункте 3:  </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абзац второй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«в 2019 </w:t>
      </w:r>
      <w:r>
        <w:rPr>
          <w:rFonts w:ascii="Times New Roman" w:eastAsia="Times New Roman" w:hAnsi="Times New Roman"/>
          <w:sz w:val="28"/>
          <w:szCs w:val="28"/>
        </w:rPr>
        <w:t>–</w:t>
      </w:r>
      <w:r w:rsidRPr="00154F99">
        <w:rPr>
          <w:rFonts w:ascii="Times New Roman" w:eastAsia="Times New Roman" w:hAnsi="Times New Roman"/>
          <w:sz w:val="28"/>
          <w:szCs w:val="28"/>
        </w:rPr>
        <w:t xml:space="preserve"> 2024 годах – 90 процентов суммы расходов, указанных в </w:t>
      </w:r>
      <w:hyperlink r:id="rId9" w:history="1">
        <w:r w:rsidRPr="00154F99">
          <w:rPr>
            <w:rFonts w:ascii="Times New Roman" w:eastAsia="Times New Roman" w:hAnsi="Times New Roman"/>
            <w:sz w:val="28"/>
            <w:szCs w:val="28"/>
          </w:rPr>
          <w:t>подпунктах 1</w:t>
        </w:r>
      </w:hyperlink>
      <w:r w:rsidRPr="00154F99">
        <w:rPr>
          <w:rFonts w:ascii="Times New Roman" w:eastAsia="Times New Roman" w:hAnsi="Times New Roman"/>
          <w:sz w:val="28"/>
          <w:szCs w:val="28"/>
        </w:rPr>
        <w:t xml:space="preserve"> и </w:t>
      </w:r>
      <w:hyperlink r:id="rId10" w:history="1">
        <w:r w:rsidRPr="00154F99">
          <w:rPr>
            <w:rFonts w:ascii="Times New Roman" w:eastAsia="Times New Roman" w:hAnsi="Times New Roman"/>
            <w:sz w:val="28"/>
            <w:szCs w:val="28"/>
          </w:rPr>
          <w:t>2 пункта 2 статьи 286.1</w:t>
        </w:r>
      </w:hyperlink>
      <w:r w:rsidRPr="00154F99">
        <w:rPr>
          <w:rFonts w:ascii="Times New Roman" w:eastAsia="Times New Roman" w:hAnsi="Times New Roman"/>
          <w:sz w:val="28"/>
          <w:szCs w:val="28"/>
        </w:rPr>
        <w:t xml:space="preserve"> части второй Налогового кодекса Российской Федерации</w:t>
      </w:r>
      <w:proofErr w:type="gramStart"/>
      <w:r w:rsidRPr="00154F99">
        <w:rPr>
          <w:rFonts w:ascii="Times New Roman" w:eastAsia="Times New Roman" w:hAnsi="Times New Roman"/>
          <w:sz w:val="28"/>
          <w:szCs w:val="28"/>
        </w:rPr>
        <w:t>.»;</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подпункты «б» и «в» признать утратившими силу;</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пункт 4 изложить в следующей редакции:</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«4) при расчете предельной величины инвестиционного налогового вычета в соответствии с абзацем вторым пункта 2.1 статьи 286.1 части второй Налогового кодекса Российской Федерации для организаций, предусмотренных частью 2 настоящей статьи, применяется ставка налога в размере 5 процентов</w:t>
      </w:r>
      <w:proofErr w:type="gramStart"/>
      <w:r w:rsidRPr="00154F99">
        <w:rPr>
          <w:rFonts w:ascii="Times New Roman" w:eastAsia="Times New Roman" w:hAnsi="Times New Roman"/>
          <w:sz w:val="28"/>
          <w:szCs w:val="28"/>
        </w:rPr>
        <w:t>;»</w:t>
      </w:r>
      <w:proofErr w:type="gramEnd"/>
      <w:r w:rsidRPr="00154F99">
        <w:rPr>
          <w:rFonts w:ascii="Times New Roman" w:eastAsia="Times New Roman" w:hAnsi="Times New Roman"/>
          <w:sz w:val="28"/>
          <w:szCs w:val="28"/>
        </w:rPr>
        <w:t>.</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4"/>
          <w:szCs w:val="24"/>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b/>
          <w:sz w:val="28"/>
          <w:szCs w:val="28"/>
        </w:rPr>
      </w:pPr>
      <w:r w:rsidRPr="00154F99">
        <w:rPr>
          <w:rFonts w:ascii="Times New Roman" w:eastAsia="Times New Roman" w:hAnsi="Times New Roman"/>
          <w:b/>
          <w:sz w:val="28"/>
          <w:szCs w:val="28"/>
        </w:rPr>
        <w:t>Статья 3</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b/>
          <w:sz w:val="24"/>
          <w:szCs w:val="24"/>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roofErr w:type="gramStart"/>
      <w:r w:rsidRPr="00154F99">
        <w:rPr>
          <w:rFonts w:ascii="Times New Roman" w:eastAsia="Times New Roman" w:hAnsi="Times New Roman"/>
          <w:sz w:val="28"/>
          <w:szCs w:val="28"/>
        </w:rPr>
        <w:t>Внести в статью 4 Закона Удмуртской Республики от 8 октября 2008 года № 34-РЗ «О развитии малого и среднего предпринимательства в Удмуртской Республике» (Известия Удмуртской Республики, 2008, 17 октября; Официальный сайт Главы Удмуртской Республики и Правительства Удмуртской Республики (</w:t>
      </w:r>
      <w:proofErr w:type="spellStart"/>
      <w:r w:rsidRPr="00154F99">
        <w:rPr>
          <w:rFonts w:ascii="Times New Roman" w:eastAsia="Times New Roman" w:hAnsi="Times New Roman"/>
          <w:sz w:val="28"/>
          <w:szCs w:val="28"/>
        </w:rPr>
        <w:t>www.udmurt.ru</w:t>
      </w:r>
      <w:proofErr w:type="spellEnd"/>
      <w:r w:rsidRPr="00154F99">
        <w:rPr>
          <w:rFonts w:ascii="Times New Roman" w:eastAsia="Times New Roman" w:hAnsi="Times New Roman"/>
          <w:sz w:val="28"/>
          <w:szCs w:val="28"/>
        </w:rPr>
        <w:t>), 20</w:t>
      </w:r>
      <w:r>
        <w:rPr>
          <w:rFonts w:ascii="Times New Roman" w:eastAsia="Times New Roman" w:hAnsi="Times New Roman"/>
          <w:sz w:val="28"/>
          <w:szCs w:val="28"/>
        </w:rPr>
        <w:t>15, 14 апреля, № 02140420150724;</w:t>
      </w:r>
      <w:r w:rsidRPr="00154F99">
        <w:rPr>
          <w:rFonts w:ascii="Times New Roman" w:eastAsia="Times New Roman" w:hAnsi="Times New Roman"/>
          <w:sz w:val="28"/>
          <w:szCs w:val="28"/>
        </w:rPr>
        <w:t xml:space="preserve"> 20</w:t>
      </w:r>
      <w:r>
        <w:rPr>
          <w:rFonts w:ascii="Times New Roman" w:eastAsia="Times New Roman" w:hAnsi="Times New Roman"/>
          <w:sz w:val="28"/>
          <w:szCs w:val="28"/>
        </w:rPr>
        <w:t>17, 14 апреля, № 02140420170902;</w:t>
      </w:r>
      <w:r w:rsidRPr="00154F99">
        <w:rPr>
          <w:rFonts w:ascii="Times New Roman" w:eastAsia="Times New Roman" w:hAnsi="Times New Roman"/>
          <w:sz w:val="28"/>
          <w:szCs w:val="28"/>
        </w:rPr>
        <w:t xml:space="preserve"> 2018, 13 июля, № 02130720181419) изменение, изложив пункт 10 в следующей редакции:</w:t>
      </w:r>
      <w:proofErr w:type="gramEnd"/>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«10) предоставляет сведения, указанные в пунктах 1, 3 </w:t>
      </w:r>
      <w:r>
        <w:rPr>
          <w:rFonts w:ascii="Times New Roman" w:eastAsia="Times New Roman" w:hAnsi="Times New Roman"/>
          <w:sz w:val="28"/>
          <w:szCs w:val="28"/>
        </w:rPr>
        <w:t>–</w:t>
      </w:r>
      <w:r w:rsidRPr="00154F99">
        <w:rPr>
          <w:rFonts w:ascii="Times New Roman" w:eastAsia="Times New Roman" w:hAnsi="Times New Roman"/>
          <w:sz w:val="28"/>
          <w:szCs w:val="28"/>
        </w:rPr>
        <w:t xml:space="preserve"> 7 части 3, пунктах 1 и 2 части 8 статьи 8 Федерального закона от 24 июля 2007 года </w:t>
      </w:r>
      <w:r>
        <w:rPr>
          <w:rFonts w:ascii="Times New Roman" w:eastAsia="Times New Roman" w:hAnsi="Times New Roman"/>
          <w:sz w:val="28"/>
          <w:szCs w:val="28"/>
        </w:rPr>
        <w:br/>
      </w:r>
      <w:r w:rsidRPr="00154F99">
        <w:rPr>
          <w:rFonts w:ascii="Times New Roman" w:eastAsia="Times New Roman" w:hAnsi="Times New Roman"/>
          <w:sz w:val="28"/>
          <w:szCs w:val="28"/>
        </w:rPr>
        <w:t xml:space="preserve">№ 209-ФЗ «О развитии малого и среднего предпринимательства в Российской Федерации», в уполномоченный орган, осуществляющий ведение единого реестра субъектов малого и среднего предпринимательства </w:t>
      </w:r>
      <w:r>
        <w:rPr>
          <w:rFonts w:ascii="Times New Roman" w:eastAsia="Times New Roman" w:hAnsi="Times New Roman"/>
          <w:sz w:val="28"/>
          <w:szCs w:val="28"/>
        </w:rPr>
        <w:t>–</w:t>
      </w:r>
      <w:r w:rsidRPr="00154F99">
        <w:rPr>
          <w:rFonts w:ascii="Times New Roman" w:eastAsia="Times New Roman" w:hAnsi="Times New Roman"/>
          <w:sz w:val="28"/>
          <w:szCs w:val="28"/>
        </w:rPr>
        <w:t xml:space="preserve"> получателей поддержки</w:t>
      </w:r>
      <w:proofErr w:type="gramStart"/>
      <w:r w:rsidRPr="00154F99">
        <w:rPr>
          <w:rFonts w:ascii="Times New Roman" w:eastAsia="Times New Roman" w:hAnsi="Times New Roman"/>
          <w:sz w:val="28"/>
          <w:szCs w:val="28"/>
        </w:rPr>
        <w:t>;»</w:t>
      </w:r>
      <w:proofErr w:type="gramEnd"/>
      <w:r w:rsidRPr="00154F99">
        <w:rPr>
          <w:rFonts w:ascii="Times New Roman" w:eastAsia="Times New Roman" w:hAnsi="Times New Roman"/>
          <w:sz w:val="28"/>
          <w:szCs w:val="28"/>
        </w:rPr>
        <w:t>.</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4"/>
          <w:szCs w:val="24"/>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b/>
          <w:sz w:val="28"/>
          <w:szCs w:val="28"/>
        </w:rPr>
      </w:pPr>
      <w:r w:rsidRPr="00154F99">
        <w:rPr>
          <w:rFonts w:ascii="Times New Roman" w:eastAsia="Times New Roman" w:hAnsi="Times New Roman"/>
          <w:b/>
          <w:sz w:val="28"/>
          <w:szCs w:val="28"/>
        </w:rPr>
        <w:t>Статья 4</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b/>
          <w:sz w:val="24"/>
          <w:szCs w:val="24"/>
        </w:rPr>
      </w:pP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 xml:space="preserve">1. Настоящий Закон вступает в силу по истечении одного месяца со дня его официального опубликования и распространяется на правоотношения, возникшие с 1 января 2022 года, если иное не установлено настоящей </w:t>
      </w:r>
      <w:r>
        <w:rPr>
          <w:rFonts w:ascii="Times New Roman" w:eastAsia="Times New Roman" w:hAnsi="Times New Roman"/>
          <w:sz w:val="28"/>
          <w:szCs w:val="28"/>
        </w:rPr>
        <w:br/>
      </w:r>
      <w:r w:rsidRPr="00154F99">
        <w:rPr>
          <w:rFonts w:ascii="Times New Roman" w:eastAsia="Times New Roman" w:hAnsi="Times New Roman"/>
          <w:sz w:val="28"/>
          <w:szCs w:val="28"/>
        </w:rPr>
        <w:t>статьей.</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r w:rsidRPr="00154F99">
        <w:rPr>
          <w:rFonts w:ascii="Times New Roman" w:eastAsia="Times New Roman" w:hAnsi="Times New Roman"/>
          <w:sz w:val="28"/>
          <w:szCs w:val="28"/>
        </w:rPr>
        <w:t>2. Действие абзаца второго пункта 3 и пункта 4 части 2 статьи 5.1 Закона Удмуртской Республики от 5 марта 2003 года № 8-РЗ «О налоговых льготах, связанных с осуществлением инвестиционной деятельности» (в редакции настоящего Закона) распространяется на правоотношения</w:t>
      </w:r>
      <w:r>
        <w:rPr>
          <w:rFonts w:ascii="Times New Roman" w:eastAsia="Times New Roman" w:hAnsi="Times New Roman"/>
          <w:sz w:val="28"/>
          <w:szCs w:val="28"/>
        </w:rPr>
        <w:t>,</w:t>
      </w:r>
      <w:r w:rsidRPr="00154F99">
        <w:rPr>
          <w:rFonts w:ascii="Times New Roman" w:eastAsia="Times New Roman" w:hAnsi="Times New Roman"/>
          <w:sz w:val="28"/>
          <w:szCs w:val="28"/>
        </w:rPr>
        <w:t xml:space="preserve"> возникшие </w:t>
      </w:r>
      <w:r>
        <w:rPr>
          <w:rFonts w:ascii="Times New Roman" w:eastAsia="Times New Roman" w:hAnsi="Times New Roman"/>
          <w:sz w:val="28"/>
          <w:szCs w:val="28"/>
        </w:rPr>
        <w:br/>
      </w:r>
      <w:r w:rsidRPr="00154F99">
        <w:rPr>
          <w:rFonts w:ascii="Times New Roman" w:eastAsia="Times New Roman" w:hAnsi="Times New Roman"/>
          <w:sz w:val="28"/>
          <w:szCs w:val="28"/>
        </w:rPr>
        <w:t>с 1 января 2019 года</w:t>
      </w:r>
      <w:r>
        <w:rPr>
          <w:rFonts w:ascii="Times New Roman" w:eastAsia="Times New Roman" w:hAnsi="Times New Roman"/>
          <w:sz w:val="28"/>
          <w:szCs w:val="28"/>
        </w:rPr>
        <w:t>,</w:t>
      </w:r>
      <w:r w:rsidRPr="00154F99">
        <w:rPr>
          <w:rFonts w:ascii="Times New Roman" w:eastAsia="Times New Roman" w:hAnsi="Times New Roman"/>
          <w:sz w:val="28"/>
          <w:szCs w:val="28"/>
        </w:rPr>
        <w:t xml:space="preserve"> и </w:t>
      </w:r>
      <w:proofErr w:type="gramStart"/>
      <w:r w:rsidRPr="00154F99">
        <w:rPr>
          <w:rFonts w:ascii="Times New Roman" w:eastAsia="Times New Roman" w:hAnsi="Times New Roman"/>
          <w:sz w:val="28"/>
          <w:szCs w:val="28"/>
        </w:rPr>
        <w:t>применяется</w:t>
      </w:r>
      <w:proofErr w:type="gramEnd"/>
      <w:r w:rsidRPr="00154F99">
        <w:rPr>
          <w:rFonts w:ascii="Times New Roman" w:eastAsia="Times New Roman" w:hAnsi="Times New Roman"/>
          <w:sz w:val="28"/>
          <w:szCs w:val="28"/>
        </w:rPr>
        <w:t xml:space="preserve"> начиная с налоговых периодов 2022 года.</w:t>
      </w:r>
    </w:p>
    <w:p w:rsidR="005E6B5C" w:rsidRPr="00154F99" w:rsidRDefault="005E6B5C" w:rsidP="005E6B5C">
      <w:pPr>
        <w:widowControl w:val="0"/>
        <w:autoSpaceDE w:val="0"/>
        <w:autoSpaceDN w:val="0"/>
        <w:adjustRightInd w:val="0"/>
        <w:spacing w:after="0" w:line="235" w:lineRule="auto"/>
        <w:ind w:firstLine="708"/>
        <w:contextualSpacing/>
        <w:jc w:val="both"/>
        <w:rPr>
          <w:rFonts w:ascii="Times New Roman" w:eastAsia="Times New Roman" w:hAnsi="Times New Roman"/>
          <w:sz w:val="28"/>
          <w:szCs w:val="28"/>
        </w:rPr>
      </w:pPr>
    </w:p>
    <w:p w:rsidR="005E6B5C" w:rsidRPr="00380122" w:rsidRDefault="005E6B5C" w:rsidP="005E6B5C">
      <w:pPr>
        <w:widowControl w:val="0"/>
        <w:spacing w:after="0" w:line="235" w:lineRule="auto"/>
        <w:ind w:right="-57"/>
        <w:contextualSpacing/>
        <w:jc w:val="both"/>
        <w:rPr>
          <w:rFonts w:ascii="Times New Roman" w:eastAsia="Times New Roman" w:hAnsi="Times New Roman"/>
          <w:sz w:val="28"/>
          <w:szCs w:val="28"/>
        </w:rPr>
      </w:pPr>
    </w:p>
    <w:p w:rsidR="005E6B5C" w:rsidRPr="00154F99" w:rsidRDefault="005E6B5C" w:rsidP="005E6B5C">
      <w:pPr>
        <w:widowControl w:val="0"/>
        <w:spacing w:after="0" w:line="235" w:lineRule="auto"/>
        <w:ind w:right="-57"/>
        <w:contextualSpacing/>
        <w:jc w:val="both"/>
        <w:rPr>
          <w:rFonts w:ascii="Times New Roman" w:eastAsia="Times New Roman" w:hAnsi="Times New Roman"/>
          <w:sz w:val="28"/>
          <w:szCs w:val="28"/>
        </w:rPr>
      </w:pPr>
    </w:p>
    <w:p w:rsidR="005E6B5C" w:rsidRPr="00154F99" w:rsidRDefault="005E6B5C" w:rsidP="005E6B5C">
      <w:pPr>
        <w:widowControl w:val="0"/>
        <w:autoSpaceDE w:val="0"/>
        <w:autoSpaceDN w:val="0"/>
        <w:adjustRightInd w:val="0"/>
        <w:spacing w:after="0" w:line="235" w:lineRule="auto"/>
        <w:contextualSpacing/>
        <w:rPr>
          <w:rFonts w:ascii="Times New Roman" w:eastAsia="Times New Roman" w:hAnsi="Times New Roman"/>
          <w:sz w:val="28"/>
          <w:szCs w:val="28"/>
        </w:rPr>
      </w:pPr>
      <w:r w:rsidRPr="00380122">
        <w:rPr>
          <w:rFonts w:ascii="Times New Roman" w:eastAsia="Times New Roman" w:hAnsi="Times New Roman"/>
          <w:sz w:val="28"/>
          <w:szCs w:val="28"/>
        </w:rPr>
        <w:t xml:space="preserve">                </w:t>
      </w:r>
      <w:r w:rsidRPr="00154F99">
        <w:rPr>
          <w:rFonts w:ascii="Times New Roman" w:eastAsia="Times New Roman" w:hAnsi="Times New Roman"/>
          <w:sz w:val="28"/>
          <w:szCs w:val="28"/>
        </w:rPr>
        <w:t xml:space="preserve">Глава </w:t>
      </w:r>
    </w:p>
    <w:p w:rsidR="005E6B5C" w:rsidRPr="00154F99" w:rsidRDefault="005E6B5C" w:rsidP="005E6B5C">
      <w:pPr>
        <w:widowControl w:val="0"/>
        <w:autoSpaceDE w:val="0"/>
        <w:autoSpaceDN w:val="0"/>
        <w:adjustRightInd w:val="0"/>
        <w:spacing w:after="0" w:line="235" w:lineRule="auto"/>
        <w:contextualSpacing/>
        <w:rPr>
          <w:rFonts w:ascii="Times New Roman" w:eastAsia="Times New Roman" w:hAnsi="Times New Roman"/>
          <w:sz w:val="28"/>
          <w:szCs w:val="28"/>
        </w:rPr>
      </w:pPr>
      <w:r w:rsidRPr="00154F99">
        <w:rPr>
          <w:rFonts w:ascii="Times New Roman" w:eastAsia="Times New Roman" w:hAnsi="Times New Roman"/>
          <w:sz w:val="28"/>
          <w:szCs w:val="28"/>
        </w:rPr>
        <w:t>Удмуртской Республики</w:t>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sidRPr="00154F99">
        <w:rPr>
          <w:rFonts w:ascii="Times New Roman" w:eastAsia="Times New Roman" w:hAnsi="Times New Roman"/>
          <w:sz w:val="28"/>
          <w:szCs w:val="28"/>
        </w:rPr>
        <w:tab/>
      </w:r>
      <w:r>
        <w:rPr>
          <w:rFonts w:ascii="Times New Roman" w:eastAsia="Times New Roman" w:hAnsi="Times New Roman"/>
          <w:sz w:val="28"/>
          <w:szCs w:val="28"/>
        </w:rPr>
        <w:t xml:space="preserve">  </w:t>
      </w:r>
      <w:r w:rsidRPr="00154F99">
        <w:rPr>
          <w:rFonts w:ascii="Times New Roman" w:eastAsia="Times New Roman" w:hAnsi="Times New Roman"/>
          <w:sz w:val="28"/>
          <w:szCs w:val="28"/>
        </w:rPr>
        <w:t xml:space="preserve">А.В. </w:t>
      </w:r>
      <w:proofErr w:type="spellStart"/>
      <w:r w:rsidRPr="00154F99">
        <w:rPr>
          <w:rFonts w:ascii="Times New Roman" w:eastAsia="Times New Roman" w:hAnsi="Times New Roman"/>
          <w:sz w:val="28"/>
          <w:szCs w:val="28"/>
        </w:rPr>
        <w:t>Бречалов</w:t>
      </w:r>
      <w:proofErr w:type="spellEnd"/>
    </w:p>
    <w:p w:rsidR="005E6B5C" w:rsidRPr="00154F99" w:rsidRDefault="005E6B5C" w:rsidP="005E6B5C">
      <w:pPr>
        <w:widowControl w:val="0"/>
        <w:autoSpaceDE w:val="0"/>
        <w:autoSpaceDN w:val="0"/>
        <w:adjustRightInd w:val="0"/>
        <w:spacing w:after="0" w:line="235" w:lineRule="auto"/>
        <w:contextualSpacing/>
        <w:rPr>
          <w:rFonts w:ascii="Times New Roman" w:eastAsia="Times New Roman" w:hAnsi="Times New Roman"/>
          <w:sz w:val="28"/>
          <w:szCs w:val="28"/>
        </w:rPr>
      </w:pPr>
    </w:p>
    <w:p w:rsidR="005E6B5C" w:rsidRPr="00154F99" w:rsidRDefault="005E6B5C" w:rsidP="005E6B5C">
      <w:pPr>
        <w:widowControl w:val="0"/>
        <w:spacing w:after="0" w:line="235" w:lineRule="auto"/>
        <w:contextualSpacing/>
        <w:rPr>
          <w:rFonts w:ascii="Times New Roman" w:eastAsia="Times New Roman" w:hAnsi="Times New Roman"/>
          <w:sz w:val="28"/>
          <w:szCs w:val="28"/>
        </w:rPr>
      </w:pPr>
    </w:p>
    <w:p w:rsidR="005E6B5C" w:rsidRPr="00154F99" w:rsidRDefault="005E6B5C" w:rsidP="005E6B5C">
      <w:pPr>
        <w:widowControl w:val="0"/>
        <w:spacing w:after="0" w:line="235" w:lineRule="auto"/>
        <w:contextualSpacing/>
        <w:rPr>
          <w:rFonts w:ascii="Times New Roman" w:eastAsia="Times New Roman" w:hAnsi="Times New Roman"/>
          <w:sz w:val="28"/>
          <w:szCs w:val="28"/>
        </w:rPr>
      </w:pPr>
    </w:p>
    <w:p w:rsidR="005E6B5C" w:rsidRPr="00154F99" w:rsidRDefault="005E6B5C" w:rsidP="005E6B5C">
      <w:pPr>
        <w:widowControl w:val="0"/>
        <w:spacing w:after="0" w:line="235" w:lineRule="auto"/>
        <w:contextualSpacing/>
        <w:rPr>
          <w:rFonts w:ascii="Times New Roman" w:eastAsia="Times New Roman" w:hAnsi="Times New Roman"/>
          <w:sz w:val="28"/>
          <w:szCs w:val="28"/>
        </w:rPr>
      </w:pPr>
      <w:r w:rsidRPr="00154F99">
        <w:rPr>
          <w:rFonts w:ascii="Times New Roman" w:eastAsia="Times New Roman" w:hAnsi="Times New Roman"/>
          <w:sz w:val="28"/>
          <w:szCs w:val="28"/>
        </w:rPr>
        <w:lastRenderedPageBreak/>
        <w:t>г. Ижевск</w:t>
      </w:r>
    </w:p>
    <w:p w:rsidR="005E6B5C" w:rsidRPr="00154F99" w:rsidRDefault="005E6B5C" w:rsidP="005E6B5C">
      <w:pPr>
        <w:widowControl w:val="0"/>
        <w:spacing w:after="0" w:line="235" w:lineRule="auto"/>
        <w:contextualSpacing/>
        <w:rPr>
          <w:rFonts w:ascii="Times New Roman" w:eastAsia="Times New Roman" w:hAnsi="Times New Roman"/>
          <w:sz w:val="28"/>
          <w:szCs w:val="28"/>
        </w:rPr>
      </w:pPr>
      <w:r w:rsidRPr="00154F99">
        <w:rPr>
          <w:rFonts w:ascii="Times New Roman" w:eastAsia="Times New Roman" w:hAnsi="Times New Roman"/>
          <w:sz w:val="28"/>
          <w:szCs w:val="28"/>
        </w:rPr>
        <w:t>«___» ______ 2022 года</w:t>
      </w:r>
    </w:p>
    <w:p w:rsidR="005E6B5C" w:rsidRPr="00154F99" w:rsidRDefault="005E6B5C" w:rsidP="005E6B5C">
      <w:pPr>
        <w:widowControl w:val="0"/>
        <w:autoSpaceDE w:val="0"/>
        <w:autoSpaceDN w:val="0"/>
        <w:adjustRightInd w:val="0"/>
        <w:spacing w:after="0" w:line="235" w:lineRule="auto"/>
        <w:contextualSpacing/>
        <w:rPr>
          <w:rFonts w:ascii="Times New Roman" w:eastAsia="Times New Roman" w:hAnsi="Times New Roman"/>
          <w:sz w:val="28"/>
          <w:szCs w:val="28"/>
        </w:rPr>
      </w:pPr>
      <w:r w:rsidRPr="00154F99">
        <w:rPr>
          <w:rFonts w:ascii="Times New Roman" w:eastAsia="Times New Roman" w:hAnsi="Times New Roman"/>
          <w:sz w:val="28"/>
          <w:szCs w:val="28"/>
        </w:rPr>
        <w:t>№ ___</w:t>
      </w:r>
    </w:p>
    <w:p w:rsidR="005E6B5C" w:rsidRPr="00154F99" w:rsidRDefault="005E6B5C" w:rsidP="005E6B5C">
      <w:pPr>
        <w:widowControl w:val="0"/>
        <w:spacing w:after="0" w:line="235" w:lineRule="auto"/>
        <w:contextualSpacing/>
        <w:rPr>
          <w:rFonts w:eastAsia="Times New Roman"/>
          <w:sz w:val="28"/>
          <w:szCs w:val="28"/>
        </w:rPr>
      </w:pPr>
    </w:p>
    <w:p w:rsidR="00D83E93" w:rsidRPr="007409F4" w:rsidRDefault="00D83E93" w:rsidP="005E6B5C">
      <w:pPr>
        <w:spacing w:after="0" w:line="235" w:lineRule="auto"/>
        <w:ind w:right="-57"/>
        <w:contextualSpacing/>
        <w:jc w:val="center"/>
        <w:rPr>
          <w:rFonts w:ascii="Times New Roman" w:hAnsi="Times New Roman" w:cs="Times New Roman"/>
          <w:sz w:val="26"/>
          <w:szCs w:val="26"/>
        </w:rPr>
      </w:pPr>
    </w:p>
    <w:p w:rsidR="00F058E3" w:rsidRDefault="00F058E3" w:rsidP="005E6B5C">
      <w:pPr>
        <w:spacing w:line="235" w:lineRule="auto"/>
        <w:contextualSpacing/>
        <w:rPr>
          <w:sz w:val="26"/>
          <w:szCs w:val="26"/>
        </w:rPr>
      </w:pPr>
    </w:p>
    <w:p w:rsidR="007409F4" w:rsidRDefault="007409F4" w:rsidP="005E6B5C">
      <w:pPr>
        <w:spacing w:line="235" w:lineRule="auto"/>
        <w:contextualSpacing/>
        <w:rPr>
          <w:sz w:val="26"/>
          <w:szCs w:val="26"/>
        </w:rPr>
      </w:pPr>
    </w:p>
    <w:p w:rsidR="007409F4" w:rsidRPr="005E6B5C" w:rsidRDefault="007409F4" w:rsidP="005E6B5C">
      <w:pPr>
        <w:spacing w:after="0" w:line="235" w:lineRule="auto"/>
        <w:contextualSpacing/>
        <w:rPr>
          <w:rFonts w:ascii="Times New Roman" w:hAnsi="Times New Roman" w:cs="Times New Roman"/>
          <w:sz w:val="26"/>
          <w:szCs w:val="26"/>
        </w:rPr>
      </w:pPr>
      <w:r w:rsidRPr="005E6B5C">
        <w:rPr>
          <w:rFonts w:ascii="Times New Roman" w:hAnsi="Times New Roman" w:cs="Times New Roman"/>
          <w:sz w:val="26"/>
          <w:szCs w:val="26"/>
        </w:rPr>
        <w:t>Проект вносит:</w:t>
      </w:r>
    </w:p>
    <w:p w:rsidR="007409F4" w:rsidRPr="005E6B5C" w:rsidRDefault="007409F4" w:rsidP="005E6B5C">
      <w:pPr>
        <w:spacing w:after="0" w:line="235" w:lineRule="auto"/>
        <w:contextualSpacing/>
        <w:rPr>
          <w:rFonts w:ascii="Times New Roman" w:hAnsi="Times New Roman" w:cs="Times New Roman"/>
          <w:sz w:val="26"/>
          <w:szCs w:val="26"/>
        </w:rPr>
      </w:pPr>
      <w:r w:rsidRPr="005E6B5C">
        <w:rPr>
          <w:rFonts w:ascii="Times New Roman" w:hAnsi="Times New Roman" w:cs="Times New Roman"/>
          <w:sz w:val="26"/>
          <w:szCs w:val="26"/>
        </w:rPr>
        <w:t xml:space="preserve">                Глава </w:t>
      </w:r>
    </w:p>
    <w:p w:rsidR="007409F4" w:rsidRPr="005E6B5C" w:rsidRDefault="007409F4" w:rsidP="005E6B5C">
      <w:pPr>
        <w:spacing w:after="0" w:line="235" w:lineRule="auto"/>
        <w:contextualSpacing/>
        <w:rPr>
          <w:rFonts w:ascii="Times New Roman" w:hAnsi="Times New Roman" w:cs="Times New Roman"/>
          <w:sz w:val="26"/>
          <w:szCs w:val="26"/>
        </w:rPr>
      </w:pPr>
      <w:r w:rsidRPr="005E6B5C">
        <w:rPr>
          <w:rFonts w:ascii="Times New Roman" w:hAnsi="Times New Roman" w:cs="Times New Roman"/>
          <w:sz w:val="26"/>
          <w:szCs w:val="26"/>
        </w:rPr>
        <w:t>Удмуртской Республики</w:t>
      </w:r>
      <w:r w:rsidRPr="005E6B5C">
        <w:rPr>
          <w:rFonts w:ascii="Times New Roman" w:hAnsi="Times New Roman" w:cs="Times New Roman"/>
          <w:sz w:val="26"/>
          <w:szCs w:val="26"/>
        </w:rPr>
        <w:tab/>
      </w:r>
      <w:r w:rsidRPr="005E6B5C">
        <w:rPr>
          <w:rFonts w:ascii="Times New Roman" w:hAnsi="Times New Roman" w:cs="Times New Roman"/>
          <w:sz w:val="26"/>
          <w:szCs w:val="26"/>
        </w:rPr>
        <w:tab/>
      </w:r>
      <w:r w:rsidRPr="005E6B5C">
        <w:rPr>
          <w:rFonts w:ascii="Times New Roman" w:hAnsi="Times New Roman" w:cs="Times New Roman"/>
          <w:sz w:val="26"/>
          <w:szCs w:val="26"/>
        </w:rPr>
        <w:tab/>
      </w:r>
      <w:r w:rsidRPr="005E6B5C">
        <w:rPr>
          <w:rFonts w:ascii="Times New Roman" w:hAnsi="Times New Roman" w:cs="Times New Roman"/>
          <w:sz w:val="26"/>
          <w:szCs w:val="26"/>
        </w:rPr>
        <w:tab/>
      </w:r>
      <w:r w:rsidRPr="005E6B5C">
        <w:rPr>
          <w:rFonts w:ascii="Times New Roman" w:hAnsi="Times New Roman" w:cs="Times New Roman"/>
          <w:sz w:val="26"/>
          <w:szCs w:val="26"/>
        </w:rPr>
        <w:tab/>
      </w:r>
      <w:r w:rsidRPr="005E6B5C">
        <w:rPr>
          <w:rFonts w:ascii="Times New Roman" w:hAnsi="Times New Roman" w:cs="Times New Roman"/>
          <w:sz w:val="26"/>
          <w:szCs w:val="26"/>
        </w:rPr>
        <w:tab/>
        <w:t xml:space="preserve">     </w:t>
      </w:r>
      <w:r w:rsidR="005E6B5C">
        <w:rPr>
          <w:rFonts w:ascii="Times New Roman" w:hAnsi="Times New Roman" w:cs="Times New Roman"/>
          <w:sz w:val="26"/>
          <w:szCs w:val="26"/>
        </w:rPr>
        <w:t xml:space="preserve">              </w:t>
      </w:r>
      <w:r w:rsidRPr="005E6B5C">
        <w:rPr>
          <w:rFonts w:ascii="Times New Roman" w:hAnsi="Times New Roman" w:cs="Times New Roman"/>
          <w:sz w:val="26"/>
          <w:szCs w:val="26"/>
        </w:rPr>
        <w:t xml:space="preserve">   А.В. </w:t>
      </w:r>
      <w:proofErr w:type="spellStart"/>
      <w:r w:rsidRPr="005E6B5C">
        <w:rPr>
          <w:rFonts w:ascii="Times New Roman" w:hAnsi="Times New Roman" w:cs="Times New Roman"/>
          <w:sz w:val="26"/>
          <w:szCs w:val="26"/>
        </w:rPr>
        <w:t>Бречалов</w:t>
      </w:r>
      <w:proofErr w:type="spellEnd"/>
    </w:p>
    <w:sectPr w:rsidR="007409F4" w:rsidRPr="005E6B5C" w:rsidSect="0081108E">
      <w:headerReference w:type="default" r:id="rId1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41" w:rsidRDefault="00205441" w:rsidP="0033231A">
      <w:pPr>
        <w:spacing w:after="0" w:line="240" w:lineRule="auto"/>
      </w:pPr>
      <w:r>
        <w:separator/>
      </w:r>
    </w:p>
  </w:endnote>
  <w:endnote w:type="continuationSeparator" w:id="0">
    <w:p w:rsidR="00205441" w:rsidRDefault="00205441" w:rsidP="00332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41" w:rsidRDefault="00205441" w:rsidP="0033231A">
      <w:pPr>
        <w:spacing w:after="0" w:line="240" w:lineRule="auto"/>
      </w:pPr>
      <w:r>
        <w:separator/>
      </w:r>
    </w:p>
  </w:footnote>
  <w:footnote w:type="continuationSeparator" w:id="0">
    <w:p w:rsidR="00205441" w:rsidRDefault="00205441" w:rsidP="00332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77" w:rsidRPr="0033231A" w:rsidRDefault="005C76D4">
    <w:pPr>
      <w:pStyle w:val="a5"/>
      <w:jc w:val="center"/>
      <w:rPr>
        <w:rFonts w:ascii="Times New Roman" w:hAnsi="Times New Roman"/>
      </w:rPr>
    </w:pPr>
    <w:r w:rsidRPr="0033231A">
      <w:rPr>
        <w:rFonts w:ascii="Times New Roman" w:hAnsi="Times New Roman"/>
      </w:rPr>
      <w:fldChar w:fldCharType="begin"/>
    </w:r>
    <w:r w:rsidR="00CC3C77" w:rsidRPr="0033231A">
      <w:rPr>
        <w:rFonts w:ascii="Times New Roman" w:hAnsi="Times New Roman"/>
      </w:rPr>
      <w:instrText>PAGE   \* MERGEFORMAT</w:instrText>
    </w:r>
    <w:r w:rsidRPr="0033231A">
      <w:rPr>
        <w:rFonts w:ascii="Times New Roman" w:hAnsi="Times New Roman"/>
      </w:rPr>
      <w:fldChar w:fldCharType="separate"/>
    </w:r>
    <w:r w:rsidR="005E6B5C">
      <w:rPr>
        <w:rFonts w:ascii="Times New Roman" w:hAnsi="Times New Roman"/>
        <w:noProof/>
      </w:rPr>
      <w:t>5</w:t>
    </w:r>
    <w:r w:rsidRPr="0033231A">
      <w:rPr>
        <w:rFonts w:ascii="Times New Roman" w:hAnsi="Times New Roman"/>
      </w:rPr>
      <w:fldChar w:fldCharType="end"/>
    </w:r>
  </w:p>
  <w:p w:rsidR="00CC3C77" w:rsidRDefault="00CC3C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009A"/>
    <w:multiLevelType w:val="hybridMultilevel"/>
    <w:tmpl w:val="A3EAE440"/>
    <w:lvl w:ilvl="0" w:tplc="B73CE8C0">
      <w:start w:val="1"/>
      <w:numFmt w:val="decimal"/>
      <w:lvlText w:val="%1."/>
      <w:lvlJc w:val="left"/>
      <w:pPr>
        <w:ind w:left="1457" w:hanging="8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DF7A49"/>
    <w:multiLevelType w:val="hybridMultilevel"/>
    <w:tmpl w:val="7C2AE73E"/>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058E3"/>
    <w:rsid w:val="00006F40"/>
    <w:rsid w:val="0001044D"/>
    <w:rsid w:val="000213B5"/>
    <w:rsid w:val="00025EF0"/>
    <w:rsid w:val="00041615"/>
    <w:rsid w:val="000516D7"/>
    <w:rsid w:val="0007223B"/>
    <w:rsid w:val="0008557D"/>
    <w:rsid w:val="000960C9"/>
    <w:rsid w:val="000A4227"/>
    <w:rsid w:val="000B31A3"/>
    <w:rsid w:val="000D76FE"/>
    <w:rsid w:val="000E5ED2"/>
    <w:rsid w:val="000F2F95"/>
    <w:rsid w:val="000F3CEC"/>
    <w:rsid w:val="00105EBD"/>
    <w:rsid w:val="00106180"/>
    <w:rsid w:val="00115FC5"/>
    <w:rsid w:val="001161EA"/>
    <w:rsid w:val="001364D7"/>
    <w:rsid w:val="001409BF"/>
    <w:rsid w:val="00167B7C"/>
    <w:rsid w:val="00181726"/>
    <w:rsid w:val="001A279E"/>
    <w:rsid w:val="001A308E"/>
    <w:rsid w:val="001A3FBB"/>
    <w:rsid w:val="001C0919"/>
    <w:rsid w:val="001C56DA"/>
    <w:rsid w:val="001D1320"/>
    <w:rsid w:val="002006FF"/>
    <w:rsid w:val="00205441"/>
    <w:rsid w:val="002178C2"/>
    <w:rsid w:val="0023713D"/>
    <w:rsid w:val="002552D6"/>
    <w:rsid w:val="00257E1A"/>
    <w:rsid w:val="00260A4C"/>
    <w:rsid w:val="002656F5"/>
    <w:rsid w:val="002928A2"/>
    <w:rsid w:val="00297931"/>
    <w:rsid w:val="002B0516"/>
    <w:rsid w:val="002B0D8F"/>
    <w:rsid w:val="002B3139"/>
    <w:rsid w:val="002C366D"/>
    <w:rsid w:val="002C61E1"/>
    <w:rsid w:val="002C6B5E"/>
    <w:rsid w:val="002E0F7C"/>
    <w:rsid w:val="002F61E5"/>
    <w:rsid w:val="00301F9D"/>
    <w:rsid w:val="0033231A"/>
    <w:rsid w:val="00356068"/>
    <w:rsid w:val="00356FFE"/>
    <w:rsid w:val="00361D66"/>
    <w:rsid w:val="00367387"/>
    <w:rsid w:val="003771F3"/>
    <w:rsid w:val="00382DE3"/>
    <w:rsid w:val="003938D1"/>
    <w:rsid w:val="003A2940"/>
    <w:rsid w:val="003A5F3D"/>
    <w:rsid w:val="003C1797"/>
    <w:rsid w:val="003C4AD2"/>
    <w:rsid w:val="003D1F49"/>
    <w:rsid w:val="003D3570"/>
    <w:rsid w:val="003E17D8"/>
    <w:rsid w:val="003E2E58"/>
    <w:rsid w:val="003E3739"/>
    <w:rsid w:val="003F2D0D"/>
    <w:rsid w:val="004001EB"/>
    <w:rsid w:val="0042402B"/>
    <w:rsid w:val="00426C56"/>
    <w:rsid w:val="004327CB"/>
    <w:rsid w:val="00434FDE"/>
    <w:rsid w:val="00454D42"/>
    <w:rsid w:val="00454F50"/>
    <w:rsid w:val="004628D8"/>
    <w:rsid w:val="00467153"/>
    <w:rsid w:val="00467CA9"/>
    <w:rsid w:val="00474E13"/>
    <w:rsid w:val="00483172"/>
    <w:rsid w:val="00483F97"/>
    <w:rsid w:val="00485523"/>
    <w:rsid w:val="004A2BFC"/>
    <w:rsid w:val="004B3BDD"/>
    <w:rsid w:val="004C7107"/>
    <w:rsid w:val="004E614F"/>
    <w:rsid w:val="004F1470"/>
    <w:rsid w:val="004F3FD6"/>
    <w:rsid w:val="004F68A5"/>
    <w:rsid w:val="0051139A"/>
    <w:rsid w:val="00533721"/>
    <w:rsid w:val="00537738"/>
    <w:rsid w:val="005431DE"/>
    <w:rsid w:val="00555365"/>
    <w:rsid w:val="00562A95"/>
    <w:rsid w:val="005746B6"/>
    <w:rsid w:val="00576712"/>
    <w:rsid w:val="005852F2"/>
    <w:rsid w:val="005C46CD"/>
    <w:rsid w:val="005C5DBE"/>
    <w:rsid w:val="005C76D4"/>
    <w:rsid w:val="005E6B5C"/>
    <w:rsid w:val="005F209B"/>
    <w:rsid w:val="00631B59"/>
    <w:rsid w:val="00645657"/>
    <w:rsid w:val="0064783F"/>
    <w:rsid w:val="00672D5C"/>
    <w:rsid w:val="0069193F"/>
    <w:rsid w:val="006936ED"/>
    <w:rsid w:val="006A3DF6"/>
    <w:rsid w:val="006C150E"/>
    <w:rsid w:val="006E2233"/>
    <w:rsid w:val="006E3C0A"/>
    <w:rsid w:val="006E5DEA"/>
    <w:rsid w:val="00703127"/>
    <w:rsid w:val="00706FF2"/>
    <w:rsid w:val="0071346D"/>
    <w:rsid w:val="007141EB"/>
    <w:rsid w:val="00723017"/>
    <w:rsid w:val="00725ECB"/>
    <w:rsid w:val="007409F4"/>
    <w:rsid w:val="00745762"/>
    <w:rsid w:val="0074632E"/>
    <w:rsid w:val="00755D98"/>
    <w:rsid w:val="00773A55"/>
    <w:rsid w:val="00783F74"/>
    <w:rsid w:val="007861EB"/>
    <w:rsid w:val="007B1367"/>
    <w:rsid w:val="007D1F6C"/>
    <w:rsid w:val="008107AD"/>
    <w:rsid w:val="0081108E"/>
    <w:rsid w:val="00816755"/>
    <w:rsid w:val="00837527"/>
    <w:rsid w:val="008517F9"/>
    <w:rsid w:val="0085484B"/>
    <w:rsid w:val="00884DC5"/>
    <w:rsid w:val="00885660"/>
    <w:rsid w:val="0089275B"/>
    <w:rsid w:val="008B106F"/>
    <w:rsid w:val="008C39BC"/>
    <w:rsid w:val="008D5715"/>
    <w:rsid w:val="008E6A23"/>
    <w:rsid w:val="009034DF"/>
    <w:rsid w:val="00907E79"/>
    <w:rsid w:val="009105FA"/>
    <w:rsid w:val="00921AFA"/>
    <w:rsid w:val="009508B8"/>
    <w:rsid w:val="00952BC8"/>
    <w:rsid w:val="00957C27"/>
    <w:rsid w:val="009615E7"/>
    <w:rsid w:val="00962463"/>
    <w:rsid w:val="00966B11"/>
    <w:rsid w:val="0098095E"/>
    <w:rsid w:val="0098216A"/>
    <w:rsid w:val="009A169C"/>
    <w:rsid w:val="009B6060"/>
    <w:rsid w:val="009C6E43"/>
    <w:rsid w:val="009C7BB1"/>
    <w:rsid w:val="009F36C3"/>
    <w:rsid w:val="009F7F6D"/>
    <w:rsid w:val="00A204A5"/>
    <w:rsid w:val="00A24286"/>
    <w:rsid w:val="00A36506"/>
    <w:rsid w:val="00A46C49"/>
    <w:rsid w:val="00A474CE"/>
    <w:rsid w:val="00A57412"/>
    <w:rsid w:val="00A64356"/>
    <w:rsid w:val="00A90F5D"/>
    <w:rsid w:val="00A928D6"/>
    <w:rsid w:val="00AA5C10"/>
    <w:rsid w:val="00AD3A11"/>
    <w:rsid w:val="00AF5772"/>
    <w:rsid w:val="00B01601"/>
    <w:rsid w:val="00B22BC5"/>
    <w:rsid w:val="00B24353"/>
    <w:rsid w:val="00B320D6"/>
    <w:rsid w:val="00B4121F"/>
    <w:rsid w:val="00B45A2C"/>
    <w:rsid w:val="00B56114"/>
    <w:rsid w:val="00B9058D"/>
    <w:rsid w:val="00B91EB5"/>
    <w:rsid w:val="00B93499"/>
    <w:rsid w:val="00BE1E7D"/>
    <w:rsid w:val="00BF5F61"/>
    <w:rsid w:val="00C01485"/>
    <w:rsid w:val="00C4002F"/>
    <w:rsid w:val="00C4206B"/>
    <w:rsid w:val="00C507B2"/>
    <w:rsid w:val="00C64275"/>
    <w:rsid w:val="00C65A3D"/>
    <w:rsid w:val="00C817DC"/>
    <w:rsid w:val="00C85500"/>
    <w:rsid w:val="00CB0551"/>
    <w:rsid w:val="00CB6EB9"/>
    <w:rsid w:val="00CC3C77"/>
    <w:rsid w:val="00CC419A"/>
    <w:rsid w:val="00CD025C"/>
    <w:rsid w:val="00CD0D9C"/>
    <w:rsid w:val="00CE3CCE"/>
    <w:rsid w:val="00D06A6D"/>
    <w:rsid w:val="00D06ED6"/>
    <w:rsid w:val="00D24251"/>
    <w:rsid w:val="00D52B47"/>
    <w:rsid w:val="00D82A09"/>
    <w:rsid w:val="00D83E93"/>
    <w:rsid w:val="00D90C71"/>
    <w:rsid w:val="00DE055A"/>
    <w:rsid w:val="00DE0E61"/>
    <w:rsid w:val="00DE2A7C"/>
    <w:rsid w:val="00DE64A2"/>
    <w:rsid w:val="00E209E1"/>
    <w:rsid w:val="00E21DDB"/>
    <w:rsid w:val="00E27AAE"/>
    <w:rsid w:val="00E45DC6"/>
    <w:rsid w:val="00E51A96"/>
    <w:rsid w:val="00E52C8E"/>
    <w:rsid w:val="00E811A1"/>
    <w:rsid w:val="00E846DA"/>
    <w:rsid w:val="00E875F6"/>
    <w:rsid w:val="00E933D7"/>
    <w:rsid w:val="00EB2BC9"/>
    <w:rsid w:val="00EC1D5E"/>
    <w:rsid w:val="00EC6E36"/>
    <w:rsid w:val="00EC7AB4"/>
    <w:rsid w:val="00ED12C4"/>
    <w:rsid w:val="00ED597D"/>
    <w:rsid w:val="00EE5F59"/>
    <w:rsid w:val="00EF1BF6"/>
    <w:rsid w:val="00F058E3"/>
    <w:rsid w:val="00F121AA"/>
    <w:rsid w:val="00F21859"/>
    <w:rsid w:val="00F37258"/>
    <w:rsid w:val="00F50372"/>
    <w:rsid w:val="00F60790"/>
    <w:rsid w:val="00F91D69"/>
    <w:rsid w:val="00FA2329"/>
    <w:rsid w:val="00FB236E"/>
    <w:rsid w:val="00FD6395"/>
    <w:rsid w:val="00FF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8E3"/>
    <w:pPr>
      <w:ind w:left="720"/>
      <w:contextualSpacing/>
    </w:pPr>
    <w:rPr>
      <w:rFonts w:eastAsiaTheme="minorHAnsi"/>
    </w:rPr>
  </w:style>
  <w:style w:type="paragraph" w:styleId="a4">
    <w:name w:val="No Spacing"/>
    <w:uiPriority w:val="1"/>
    <w:qFormat/>
    <w:rsid w:val="00F058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323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31A"/>
    <w:rPr>
      <w:rFonts w:eastAsia="Times New Roman" w:cs="Times New Roman"/>
    </w:rPr>
  </w:style>
  <w:style w:type="paragraph" w:styleId="a7">
    <w:name w:val="footer"/>
    <w:basedOn w:val="a"/>
    <w:link w:val="a8"/>
    <w:uiPriority w:val="99"/>
    <w:unhideWhenUsed/>
    <w:rsid w:val="003323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31A"/>
    <w:rPr>
      <w:rFonts w:eastAsia="Times New Roman" w:cs="Times New Roman"/>
    </w:rPr>
  </w:style>
  <w:style w:type="paragraph" w:styleId="a9">
    <w:name w:val="Balloon Text"/>
    <w:basedOn w:val="a"/>
    <w:link w:val="aa"/>
    <w:uiPriority w:val="99"/>
    <w:semiHidden/>
    <w:unhideWhenUsed/>
    <w:rsid w:val="00A365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6506"/>
    <w:rPr>
      <w:rFonts w:ascii="Tahoma" w:eastAsia="Times New Roman" w:hAnsi="Tahoma" w:cs="Tahoma"/>
      <w:sz w:val="16"/>
      <w:szCs w:val="16"/>
    </w:rPr>
  </w:style>
  <w:style w:type="character" w:styleId="ab">
    <w:name w:val="annotation reference"/>
    <w:basedOn w:val="a0"/>
    <w:uiPriority w:val="99"/>
    <w:semiHidden/>
    <w:unhideWhenUsed/>
    <w:rsid w:val="00485523"/>
    <w:rPr>
      <w:sz w:val="16"/>
      <w:szCs w:val="16"/>
    </w:rPr>
  </w:style>
  <w:style w:type="paragraph" w:styleId="ac">
    <w:name w:val="annotation text"/>
    <w:basedOn w:val="a"/>
    <w:link w:val="ad"/>
    <w:uiPriority w:val="99"/>
    <w:semiHidden/>
    <w:unhideWhenUsed/>
    <w:rsid w:val="00485523"/>
    <w:pPr>
      <w:spacing w:line="240" w:lineRule="auto"/>
    </w:pPr>
    <w:rPr>
      <w:sz w:val="20"/>
      <w:szCs w:val="20"/>
    </w:rPr>
  </w:style>
  <w:style w:type="character" w:customStyle="1" w:styleId="ad">
    <w:name w:val="Текст примечания Знак"/>
    <w:basedOn w:val="a0"/>
    <w:link w:val="ac"/>
    <w:uiPriority w:val="99"/>
    <w:semiHidden/>
    <w:rsid w:val="00485523"/>
    <w:rPr>
      <w:rFonts w:eastAsia="Times New Roman" w:cs="Times New Roman"/>
      <w:sz w:val="20"/>
      <w:szCs w:val="20"/>
    </w:rPr>
  </w:style>
  <w:style w:type="paragraph" w:styleId="ae">
    <w:name w:val="annotation subject"/>
    <w:basedOn w:val="ac"/>
    <w:next w:val="ac"/>
    <w:link w:val="af"/>
    <w:uiPriority w:val="99"/>
    <w:semiHidden/>
    <w:unhideWhenUsed/>
    <w:rsid w:val="00485523"/>
    <w:rPr>
      <w:b/>
      <w:bCs/>
    </w:rPr>
  </w:style>
  <w:style w:type="character" w:customStyle="1" w:styleId="af">
    <w:name w:val="Тема примечания Знак"/>
    <w:basedOn w:val="ad"/>
    <w:link w:val="ae"/>
    <w:uiPriority w:val="99"/>
    <w:semiHidden/>
    <w:rsid w:val="00485523"/>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04B5434FCD5DD6B638D4FB36F4058EAFC51689464A2DB2B58D7419C65771DADB8F838DC6170E26DA4D29E69299AF9F1C403581F5E06f7z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2CB79F890BD87686E0B341DEFE0AA3FE9FF04FE7E2C5D8E118E471F43F940FD6779CBDA60D7409BFB5DCF7EF2DEE3277424D2AE680700VBd7G" TargetMode="External"/><Relationship Id="rId4" Type="http://schemas.openxmlformats.org/officeDocument/2006/relationships/settings" Target="settings.xml"/><Relationship Id="rId9" Type="http://schemas.openxmlformats.org/officeDocument/2006/relationships/hyperlink" Target="consultantplus://offline/ref=C2CB79F890BD87686E0B341DEFE0AA3FE9FF04FE7E2C5D8E118E471F43F940FD6779CBDA60D7409AFB5DCF7EF2DEE3277424D2AE680700VB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9417-8DF5-4984-A877-7239A2C2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Я.О.</dc:creator>
  <cp:lastModifiedBy>garapova</cp:lastModifiedBy>
  <cp:revision>17</cp:revision>
  <cp:lastPrinted>2022-05-11T12:59:00Z</cp:lastPrinted>
  <dcterms:created xsi:type="dcterms:W3CDTF">2022-04-07T13:52:00Z</dcterms:created>
  <dcterms:modified xsi:type="dcterms:W3CDTF">2022-05-11T13:05:00Z</dcterms:modified>
</cp:coreProperties>
</file>